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891F" w14:textId="28D99FB1" w:rsidR="00C32279" w:rsidRPr="00D02E2C" w:rsidRDefault="00C32279" w:rsidP="00A8116C">
      <w:pPr>
        <w:jc w:val="center"/>
        <w:rPr>
          <w:rFonts w:ascii="Arial" w:hAnsi="Arial" w:cs="Arial"/>
          <w:b/>
          <w:bCs/>
        </w:rPr>
      </w:pPr>
      <w:r w:rsidRPr="00D02E2C">
        <w:rPr>
          <w:rFonts w:ascii="Arial" w:hAnsi="Arial" w:cs="Arial"/>
          <w:b/>
          <w:bCs/>
        </w:rPr>
        <w:t xml:space="preserve">Economic recovery </w:t>
      </w:r>
      <w:r w:rsidR="001458D4">
        <w:rPr>
          <w:rFonts w:ascii="Arial" w:hAnsi="Arial" w:cs="Arial"/>
          <w:b/>
          <w:bCs/>
        </w:rPr>
        <w:t>depends on</w:t>
      </w:r>
      <w:r w:rsidR="00A8116C" w:rsidRPr="00D02E2C">
        <w:rPr>
          <w:rFonts w:ascii="Arial" w:hAnsi="Arial" w:cs="Arial"/>
          <w:b/>
          <w:bCs/>
        </w:rPr>
        <w:t xml:space="preserve"> </w:t>
      </w:r>
      <w:r w:rsidRPr="00D02E2C">
        <w:rPr>
          <w:rFonts w:ascii="Arial" w:hAnsi="Arial" w:cs="Arial"/>
          <w:b/>
          <w:bCs/>
        </w:rPr>
        <w:t xml:space="preserve">a property market </w:t>
      </w:r>
      <w:r w:rsidR="00A8116C" w:rsidRPr="00D02E2C">
        <w:rPr>
          <w:rFonts w:ascii="Arial" w:hAnsi="Arial" w:cs="Arial"/>
          <w:b/>
          <w:bCs/>
        </w:rPr>
        <w:t>that is fair for all stakeholders</w:t>
      </w:r>
    </w:p>
    <w:p w14:paraId="616E7CB2" w14:textId="77777777" w:rsidR="00C32279" w:rsidRPr="00D02E2C" w:rsidRDefault="00C32279">
      <w:pPr>
        <w:rPr>
          <w:rFonts w:ascii="Arial" w:hAnsi="Arial" w:cs="Arial"/>
        </w:rPr>
      </w:pPr>
    </w:p>
    <w:p w14:paraId="4A2C75BD" w14:textId="0E71DEB3" w:rsidR="00087CDD" w:rsidRPr="00985230" w:rsidRDefault="00F82709">
      <w:pPr>
        <w:rPr>
          <w:rFonts w:ascii="Arial" w:hAnsi="Arial" w:cs="Arial"/>
          <w:i/>
          <w:iCs/>
          <w:color w:val="4472C4" w:themeColor="accent1"/>
        </w:rPr>
      </w:pPr>
      <w:r w:rsidRPr="00985230">
        <w:rPr>
          <w:rFonts w:ascii="Arial" w:hAnsi="Arial" w:cs="Arial"/>
          <w:i/>
          <w:iCs/>
          <w:color w:val="4472C4" w:themeColor="accent1"/>
        </w:rPr>
        <w:t>DRAFT LETTER FROM REAL ESTATE PROFESSIONALS</w:t>
      </w:r>
    </w:p>
    <w:p w14:paraId="6B5AEC5F" w14:textId="28812F7D" w:rsidR="00F82709" w:rsidRPr="00985230" w:rsidRDefault="00F82709" w:rsidP="00985230">
      <w:pPr>
        <w:pStyle w:val="ListParagraph"/>
        <w:numPr>
          <w:ilvl w:val="0"/>
          <w:numId w:val="4"/>
        </w:numPr>
        <w:rPr>
          <w:rFonts w:ascii="Arial" w:hAnsi="Arial" w:cs="Arial"/>
          <w:i/>
          <w:iCs/>
          <w:color w:val="4472C4" w:themeColor="accent1"/>
        </w:rPr>
      </w:pPr>
      <w:r w:rsidRPr="00985230">
        <w:rPr>
          <w:rFonts w:ascii="Arial" w:hAnsi="Arial" w:cs="Arial"/>
          <w:i/>
          <w:iCs/>
          <w:color w:val="4472C4" w:themeColor="accent1"/>
        </w:rPr>
        <w:t xml:space="preserve">Information provided below is to assist you in drafting a letter to your local </w:t>
      </w:r>
      <w:r w:rsidR="00985230" w:rsidRPr="00985230">
        <w:rPr>
          <w:rFonts w:ascii="Arial" w:hAnsi="Arial" w:cs="Arial"/>
          <w:i/>
          <w:iCs/>
          <w:color w:val="4472C4" w:themeColor="accent1"/>
        </w:rPr>
        <w:t>MP</w:t>
      </w:r>
      <w:r w:rsidRPr="00985230">
        <w:rPr>
          <w:rFonts w:ascii="Arial" w:hAnsi="Arial" w:cs="Arial"/>
          <w:i/>
          <w:iCs/>
          <w:color w:val="4472C4" w:themeColor="accent1"/>
        </w:rPr>
        <w:t xml:space="preserve">. </w:t>
      </w:r>
    </w:p>
    <w:p w14:paraId="6A5920EB" w14:textId="23D71CA0" w:rsidR="00F82709" w:rsidRPr="00985230" w:rsidRDefault="00F82709" w:rsidP="00985230">
      <w:pPr>
        <w:pStyle w:val="ListParagraph"/>
        <w:numPr>
          <w:ilvl w:val="0"/>
          <w:numId w:val="4"/>
        </w:numPr>
        <w:rPr>
          <w:rFonts w:ascii="Arial" w:hAnsi="Arial" w:cs="Arial"/>
          <w:i/>
          <w:iCs/>
          <w:color w:val="4472C4" w:themeColor="accent1"/>
        </w:rPr>
      </w:pPr>
      <w:r w:rsidRPr="00985230">
        <w:rPr>
          <w:rFonts w:ascii="Arial" w:hAnsi="Arial" w:cs="Arial"/>
          <w:i/>
          <w:iCs/>
          <w:color w:val="4472C4" w:themeColor="accent1"/>
        </w:rPr>
        <w:t xml:space="preserve">You may choose to address all the issues listed here or identify the ones that resonate with you. </w:t>
      </w:r>
    </w:p>
    <w:p w14:paraId="0467FD76" w14:textId="55488881" w:rsidR="00F82709" w:rsidRDefault="00F82709" w:rsidP="00985230">
      <w:pPr>
        <w:pStyle w:val="ListParagraph"/>
        <w:numPr>
          <w:ilvl w:val="0"/>
          <w:numId w:val="4"/>
        </w:numPr>
        <w:rPr>
          <w:rFonts w:ascii="Arial" w:hAnsi="Arial" w:cs="Arial"/>
          <w:i/>
          <w:iCs/>
          <w:color w:val="4472C4" w:themeColor="accent1"/>
        </w:rPr>
      </w:pPr>
      <w:r w:rsidRPr="00985230">
        <w:rPr>
          <w:rFonts w:ascii="Arial" w:hAnsi="Arial" w:cs="Arial"/>
          <w:i/>
          <w:iCs/>
          <w:color w:val="4472C4" w:themeColor="accent1"/>
        </w:rPr>
        <w:t xml:space="preserve">Please use your business letterhead and contact details. </w:t>
      </w:r>
    </w:p>
    <w:p w14:paraId="5AA9B127" w14:textId="32521474" w:rsidR="003D516E" w:rsidRPr="00985230" w:rsidRDefault="003D516E" w:rsidP="00985230">
      <w:pPr>
        <w:pStyle w:val="ListParagraph"/>
        <w:numPr>
          <w:ilvl w:val="0"/>
          <w:numId w:val="4"/>
        </w:numPr>
        <w:rPr>
          <w:rFonts w:ascii="Arial" w:hAnsi="Arial" w:cs="Arial"/>
          <w:i/>
          <w:iCs/>
          <w:color w:val="4472C4" w:themeColor="accent1"/>
        </w:rPr>
      </w:pPr>
      <w:r>
        <w:rPr>
          <w:rFonts w:ascii="Arial" w:hAnsi="Arial" w:cs="Arial"/>
          <w:i/>
          <w:iCs/>
          <w:color w:val="4472C4" w:themeColor="accent1"/>
        </w:rPr>
        <w:t xml:space="preserve">Delete this section </w:t>
      </w:r>
      <w:r w:rsidR="001C061A">
        <w:rPr>
          <w:rFonts w:ascii="Arial" w:hAnsi="Arial" w:cs="Arial"/>
          <w:i/>
          <w:iCs/>
          <w:color w:val="4472C4" w:themeColor="accent1"/>
        </w:rPr>
        <w:t xml:space="preserve">and replace </w:t>
      </w:r>
      <w:r w:rsidR="001C061A" w:rsidRPr="001C061A">
        <w:rPr>
          <w:rFonts w:ascii="Arial" w:hAnsi="Arial" w:cs="Arial"/>
          <w:i/>
          <w:iCs/>
          <w:color w:val="4472C4" w:themeColor="accent1"/>
          <w:highlight w:val="yellow"/>
        </w:rPr>
        <w:t>text highlighted</w:t>
      </w:r>
      <w:r w:rsidR="001C061A">
        <w:rPr>
          <w:rFonts w:ascii="Arial" w:hAnsi="Arial" w:cs="Arial"/>
          <w:i/>
          <w:iCs/>
          <w:color w:val="4472C4" w:themeColor="accent1"/>
        </w:rPr>
        <w:t xml:space="preserve"> below.</w:t>
      </w:r>
    </w:p>
    <w:p w14:paraId="125CB78E" w14:textId="741AEAEA" w:rsidR="00F82709" w:rsidRPr="00D02E2C" w:rsidRDefault="00F82709">
      <w:pPr>
        <w:rPr>
          <w:rFonts w:ascii="Arial" w:hAnsi="Arial" w:cs="Arial"/>
        </w:rPr>
      </w:pPr>
    </w:p>
    <w:p w14:paraId="088C9955" w14:textId="4F3EFC69" w:rsidR="00FC2858" w:rsidRDefault="00FC2858" w:rsidP="00FC2858">
      <w:pPr>
        <w:jc w:val="center"/>
        <w:rPr>
          <w:rFonts w:ascii="Arial" w:hAnsi="Arial" w:cs="Arial"/>
          <w:i/>
          <w:iCs/>
        </w:rPr>
      </w:pPr>
      <w:r w:rsidRPr="001C061A">
        <w:rPr>
          <w:rFonts w:ascii="Arial" w:hAnsi="Arial" w:cs="Arial"/>
          <w:i/>
          <w:iCs/>
          <w:highlight w:val="yellow"/>
        </w:rPr>
        <w:t>&lt;Your Business Letterhead/ contact details&gt;</w:t>
      </w:r>
    </w:p>
    <w:p w14:paraId="6D6F4685" w14:textId="6E80B26C" w:rsidR="00FC2858" w:rsidRDefault="001975FB" w:rsidP="001975FB">
      <w:pPr>
        <w:jc w:val="right"/>
        <w:rPr>
          <w:rFonts w:ascii="Arial" w:hAnsi="Arial" w:cs="Arial"/>
          <w:i/>
          <w:iCs/>
        </w:rPr>
      </w:pPr>
      <w:r w:rsidRPr="001975FB">
        <w:rPr>
          <w:rFonts w:ascii="Arial" w:hAnsi="Arial" w:cs="Arial"/>
          <w:i/>
          <w:iCs/>
          <w:highlight w:val="yellow"/>
        </w:rPr>
        <w:t>&lt;Dated&gt;</w:t>
      </w:r>
    </w:p>
    <w:p w14:paraId="47B308F2" w14:textId="3E661638" w:rsidR="00D02E2C" w:rsidRPr="00FC2858" w:rsidRDefault="00985230">
      <w:pPr>
        <w:rPr>
          <w:rFonts w:ascii="Arial" w:hAnsi="Arial" w:cs="Arial"/>
          <w:i/>
          <w:iCs/>
        </w:rPr>
      </w:pPr>
      <w:r w:rsidRPr="001C061A">
        <w:rPr>
          <w:rFonts w:ascii="Arial" w:hAnsi="Arial" w:cs="Arial"/>
          <w:i/>
          <w:iCs/>
          <w:highlight w:val="yellow"/>
        </w:rPr>
        <w:t>&lt;</w:t>
      </w:r>
      <w:r w:rsidR="00FC2858" w:rsidRPr="001C061A">
        <w:rPr>
          <w:rFonts w:ascii="Arial" w:hAnsi="Arial" w:cs="Arial"/>
          <w:i/>
          <w:iCs/>
          <w:highlight w:val="yellow"/>
        </w:rPr>
        <w:t>Your local MP&gt;</w:t>
      </w:r>
    </w:p>
    <w:p w14:paraId="428716A3" w14:textId="5B7F1895" w:rsidR="00D02E2C" w:rsidRPr="00D02E2C" w:rsidRDefault="00D02E2C">
      <w:pPr>
        <w:rPr>
          <w:rFonts w:ascii="Arial" w:hAnsi="Arial" w:cs="Arial"/>
        </w:rPr>
      </w:pPr>
      <w:r w:rsidRPr="00D02E2C">
        <w:rPr>
          <w:rFonts w:ascii="Arial" w:hAnsi="Arial" w:cs="Arial"/>
        </w:rPr>
        <w:t>Dear</w:t>
      </w:r>
      <w:r w:rsidR="001C061A">
        <w:rPr>
          <w:rFonts w:ascii="Arial" w:hAnsi="Arial" w:cs="Arial"/>
        </w:rPr>
        <w:t xml:space="preserve"> </w:t>
      </w:r>
      <w:r w:rsidR="001C061A" w:rsidRPr="001C061A">
        <w:rPr>
          <w:rFonts w:ascii="Arial" w:hAnsi="Arial" w:cs="Arial"/>
          <w:i/>
          <w:iCs/>
          <w:highlight w:val="yellow"/>
        </w:rPr>
        <w:t>&lt;MP name&gt;</w:t>
      </w:r>
      <w:r w:rsidRPr="001C061A">
        <w:rPr>
          <w:rFonts w:ascii="Arial" w:hAnsi="Arial" w:cs="Arial"/>
          <w:i/>
          <w:iCs/>
          <w:highlight w:val="yellow"/>
        </w:rPr>
        <w:t>,</w:t>
      </w:r>
    </w:p>
    <w:p w14:paraId="5A647422" w14:textId="77777777" w:rsidR="00A8116C" w:rsidRPr="00D02E2C" w:rsidRDefault="00A8116C" w:rsidP="00A8116C">
      <w:pPr>
        <w:rPr>
          <w:rFonts w:ascii="Arial" w:hAnsi="Arial" w:cs="Arial"/>
        </w:rPr>
      </w:pPr>
      <w:r w:rsidRPr="00D02E2C">
        <w:rPr>
          <w:rFonts w:ascii="Arial" w:hAnsi="Arial" w:cs="Arial"/>
        </w:rPr>
        <w:t xml:space="preserve">There is growing evidence that commercial and residential landlords are being left behind and all but forgotten as the government makes decisions regarding the property market under the emergency measures. </w:t>
      </w:r>
    </w:p>
    <w:p w14:paraId="40A0B517" w14:textId="2B36EB5F" w:rsidR="005419FD" w:rsidRPr="00D02E2C" w:rsidRDefault="00A8116C" w:rsidP="00A8116C">
      <w:pPr>
        <w:rPr>
          <w:rFonts w:ascii="Arial" w:hAnsi="Arial" w:cs="Arial"/>
        </w:rPr>
      </w:pPr>
      <w:r w:rsidRPr="00D02E2C">
        <w:rPr>
          <w:rFonts w:ascii="Arial" w:hAnsi="Arial" w:cs="Arial"/>
        </w:rPr>
        <w:t xml:space="preserve">The decision to extend the rental moratorium to </w:t>
      </w:r>
      <w:r w:rsidR="00BC795C">
        <w:rPr>
          <w:rFonts w:ascii="Arial" w:hAnsi="Arial" w:cs="Arial"/>
        </w:rPr>
        <w:t>28</w:t>
      </w:r>
      <w:r w:rsidRPr="00D02E2C">
        <w:rPr>
          <w:rFonts w:ascii="Arial" w:hAnsi="Arial" w:cs="Arial"/>
        </w:rPr>
        <w:t xml:space="preserve"> March 2021 without attention to the impact this has on landlords, the real estate </w:t>
      </w:r>
      <w:r w:rsidR="000617F9" w:rsidRPr="00D02E2C">
        <w:rPr>
          <w:rFonts w:ascii="Arial" w:hAnsi="Arial" w:cs="Arial"/>
        </w:rPr>
        <w:t>sector,</w:t>
      </w:r>
      <w:r w:rsidRPr="00D02E2C">
        <w:rPr>
          <w:rFonts w:ascii="Arial" w:hAnsi="Arial" w:cs="Arial"/>
        </w:rPr>
        <w:t xml:space="preserve"> and the property market, </w:t>
      </w:r>
      <w:r w:rsidR="00322F3D" w:rsidRPr="00D02E2C">
        <w:rPr>
          <w:rFonts w:ascii="Arial" w:hAnsi="Arial" w:cs="Arial"/>
        </w:rPr>
        <w:t>reflects a short</w:t>
      </w:r>
      <w:r w:rsidR="00F406BA">
        <w:rPr>
          <w:rFonts w:ascii="Arial" w:hAnsi="Arial" w:cs="Arial"/>
        </w:rPr>
        <w:t>-</w:t>
      </w:r>
      <w:r w:rsidR="00322F3D" w:rsidRPr="00D02E2C">
        <w:rPr>
          <w:rFonts w:ascii="Arial" w:hAnsi="Arial" w:cs="Arial"/>
        </w:rPr>
        <w:t xml:space="preserve">sighted and unbalanced approach. While the Andrews’ government is keen to support tenants, </w:t>
      </w:r>
      <w:r w:rsidR="000617F9" w:rsidRPr="00D02E2C">
        <w:rPr>
          <w:rFonts w:ascii="Arial" w:hAnsi="Arial" w:cs="Arial"/>
        </w:rPr>
        <w:t>hardworking</w:t>
      </w:r>
      <w:r w:rsidR="00322F3D" w:rsidRPr="00D02E2C">
        <w:rPr>
          <w:rFonts w:ascii="Arial" w:hAnsi="Arial" w:cs="Arial"/>
        </w:rPr>
        <w:t xml:space="preserve"> landlords</w:t>
      </w:r>
      <w:r w:rsidR="000617F9" w:rsidRPr="00D02E2C">
        <w:rPr>
          <w:rFonts w:ascii="Arial" w:hAnsi="Arial" w:cs="Arial"/>
        </w:rPr>
        <w:t xml:space="preserve"> and</w:t>
      </w:r>
      <w:r w:rsidR="00322F3D" w:rsidRPr="00D02E2C">
        <w:rPr>
          <w:rFonts w:ascii="Arial" w:hAnsi="Arial" w:cs="Arial"/>
        </w:rPr>
        <w:t xml:space="preserve"> real estate </w:t>
      </w:r>
      <w:r w:rsidR="000617F9" w:rsidRPr="00D02E2C">
        <w:rPr>
          <w:rFonts w:ascii="Arial" w:hAnsi="Arial" w:cs="Arial"/>
        </w:rPr>
        <w:t>professionals seem to be of much lower priority. We do not dispute that many tenants are doing it hard, what concerns us is the apathy towards the plight of landlords and the real estate sector. </w:t>
      </w:r>
    </w:p>
    <w:p w14:paraId="17B8A773" w14:textId="67B2D30E" w:rsidR="000617F9" w:rsidRPr="00D02E2C" w:rsidRDefault="000617F9" w:rsidP="00A8116C">
      <w:pPr>
        <w:rPr>
          <w:rFonts w:ascii="Arial" w:hAnsi="Arial" w:cs="Arial"/>
        </w:rPr>
      </w:pPr>
      <w:r w:rsidRPr="00D02E2C">
        <w:rPr>
          <w:rFonts w:ascii="Arial" w:hAnsi="Arial" w:cs="Arial"/>
        </w:rPr>
        <w:t>The property market underpins the State economy</w:t>
      </w:r>
      <w:r w:rsidR="005419FD" w:rsidRPr="00D02E2C">
        <w:rPr>
          <w:rFonts w:ascii="Arial" w:hAnsi="Arial" w:cs="Arial"/>
        </w:rPr>
        <w:t xml:space="preserve">, </w:t>
      </w:r>
      <w:r w:rsidRPr="00D02E2C">
        <w:rPr>
          <w:rFonts w:ascii="Arial" w:hAnsi="Arial" w:cs="Arial"/>
        </w:rPr>
        <w:t>provid</w:t>
      </w:r>
      <w:r w:rsidR="005419FD" w:rsidRPr="00D02E2C">
        <w:rPr>
          <w:rFonts w:ascii="Arial" w:hAnsi="Arial" w:cs="Arial"/>
        </w:rPr>
        <w:t>ing</w:t>
      </w:r>
      <w:r w:rsidRPr="00D02E2C">
        <w:rPr>
          <w:rFonts w:ascii="Arial" w:hAnsi="Arial" w:cs="Arial"/>
        </w:rPr>
        <w:t xml:space="preserve"> </w:t>
      </w:r>
      <w:r w:rsidR="005419FD" w:rsidRPr="00D02E2C">
        <w:rPr>
          <w:rFonts w:ascii="Arial" w:hAnsi="Arial" w:cs="Arial"/>
        </w:rPr>
        <w:t>over 42% of the State’s annual revenue through duties, taxes, and fees. For most people, their home is their single biggest asset. Any instability in the market impacts asset values, mortgage repayments resulting in a compounding effect on the economy which touches every Victorian in some way.</w:t>
      </w:r>
    </w:p>
    <w:p w14:paraId="700E244E" w14:textId="2D0FD281" w:rsidR="000617F9" w:rsidRPr="00D02E2C" w:rsidRDefault="000617F9" w:rsidP="00A8116C">
      <w:pPr>
        <w:rPr>
          <w:rFonts w:ascii="Arial" w:hAnsi="Arial" w:cs="Arial"/>
        </w:rPr>
      </w:pPr>
      <w:r w:rsidRPr="00D02E2C">
        <w:rPr>
          <w:rFonts w:ascii="Arial" w:hAnsi="Arial" w:cs="Arial"/>
        </w:rPr>
        <w:t xml:space="preserve">We urge the government to put in place measures to </w:t>
      </w:r>
      <w:r w:rsidR="005419FD" w:rsidRPr="00D02E2C">
        <w:rPr>
          <w:rFonts w:ascii="Arial" w:hAnsi="Arial" w:cs="Arial"/>
        </w:rPr>
        <w:t xml:space="preserve">balance the one-sided perspective that is currently in play. While it is important to support tenants in financial distress, suppliers of the accommodation need to be protected too. </w:t>
      </w:r>
      <w:r w:rsidRPr="00D02E2C">
        <w:rPr>
          <w:rFonts w:ascii="Arial" w:hAnsi="Arial" w:cs="Arial"/>
        </w:rPr>
        <w:t xml:space="preserve"> </w:t>
      </w:r>
    </w:p>
    <w:p w14:paraId="18291A41" w14:textId="31B9D5A5" w:rsidR="000617F9" w:rsidRPr="003D516E" w:rsidRDefault="007F3B00" w:rsidP="00A8116C">
      <w:pPr>
        <w:rPr>
          <w:rFonts w:ascii="Arial" w:hAnsi="Arial" w:cs="Arial"/>
          <w:b/>
          <w:bCs/>
          <w:color w:val="4472C4" w:themeColor="accent1"/>
        </w:rPr>
      </w:pPr>
      <w:r w:rsidRPr="003D516E">
        <w:rPr>
          <w:rFonts w:ascii="Arial" w:hAnsi="Arial" w:cs="Arial"/>
          <w:b/>
          <w:bCs/>
          <w:color w:val="4472C4" w:themeColor="accent1"/>
        </w:rPr>
        <w:t>RESIDENTIAL RENT RELIEF MEASURES</w:t>
      </w:r>
    </w:p>
    <w:p w14:paraId="4145FAED" w14:textId="4FC1EC40" w:rsidR="007F3B00" w:rsidRPr="003D516E" w:rsidRDefault="007F3B00" w:rsidP="007F3B00">
      <w:pPr>
        <w:pStyle w:val="ListParagraph"/>
        <w:numPr>
          <w:ilvl w:val="0"/>
          <w:numId w:val="1"/>
        </w:numPr>
        <w:rPr>
          <w:rFonts w:ascii="Arial" w:hAnsi="Arial" w:cs="Arial"/>
          <w:b/>
          <w:bCs/>
        </w:rPr>
      </w:pPr>
      <w:r w:rsidRPr="003D516E">
        <w:rPr>
          <w:rFonts w:ascii="Arial" w:hAnsi="Arial" w:cs="Arial"/>
          <w:b/>
          <w:bCs/>
        </w:rPr>
        <w:t xml:space="preserve">Negotiating rent relief </w:t>
      </w:r>
    </w:p>
    <w:p w14:paraId="052AA505" w14:textId="6ED9E405" w:rsidR="007F3B00" w:rsidRPr="00D02E2C" w:rsidRDefault="007F3B00" w:rsidP="007F3B00">
      <w:pPr>
        <w:pStyle w:val="ListParagraph"/>
        <w:numPr>
          <w:ilvl w:val="1"/>
          <w:numId w:val="1"/>
        </w:numPr>
        <w:rPr>
          <w:rFonts w:ascii="Arial" w:hAnsi="Arial" w:cs="Arial"/>
        </w:rPr>
      </w:pPr>
      <w:r w:rsidRPr="00D02E2C">
        <w:rPr>
          <w:rFonts w:ascii="Arial" w:hAnsi="Arial" w:cs="Arial"/>
        </w:rPr>
        <w:t>Submitting documentary evidence of financial hardship must be mandatory for rent relief negotiations or when submitting a 14-day Notice of Intention to Vacate</w:t>
      </w:r>
      <w:r w:rsidR="00F01B60">
        <w:rPr>
          <w:rFonts w:ascii="Arial" w:hAnsi="Arial" w:cs="Arial"/>
        </w:rPr>
        <w:t>.</w:t>
      </w:r>
      <w:r w:rsidRPr="00D02E2C">
        <w:rPr>
          <w:rFonts w:ascii="Arial" w:hAnsi="Arial" w:cs="Arial"/>
        </w:rPr>
        <w:t xml:space="preserve"> </w:t>
      </w:r>
    </w:p>
    <w:p w14:paraId="79C719A4" w14:textId="380D7C91" w:rsidR="007F3B00" w:rsidRPr="00D02E2C" w:rsidRDefault="007F3B00" w:rsidP="007F3B00">
      <w:pPr>
        <w:pStyle w:val="ListParagraph"/>
        <w:numPr>
          <w:ilvl w:val="1"/>
          <w:numId w:val="1"/>
        </w:numPr>
        <w:rPr>
          <w:rFonts w:ascii="Arial" w:hAnsi="Arial" w:cs="Arial"/>
        </w:rPr>
      </w:pPr>
      <w:r w:rsidRPr="00D02E2C">
        <w:rPr>
          <w:rFonts w:ascii="Arial" w:hAnsi="Arial" w:cs="Arial"/>
        </w:rPr>
        <w:t>Failure to communicate with the Property Manager/Landlord should be grounds for a refusal of rent reduction</w:t>
      </w:r>
      <w:r w:rsidR="00F01B60">
        <w:rPr>
          <w:rFonts w:ascii="Arial" w:hAnsi="Arial" w:cs="Arial"/>
        </w:rPr>
        <w:t>.</w:t>
      </w:r>
      <w:r w:rsidR="003D516E">
        <w:rPr>
          <w:rFonts w:ascii="Arial" w:hAnsi="Arial" w:cs="Arial"/>
        </w:rPr>
        <w:br/>
      </w:r>
    </w:p>
    <w:p w14:paraId="5D913960" w14:textId="4552A8A7" w:rsidR="007F3B00" w:rsidRPr="003D516E" w:rsidRDefault="00D70C0F" w:rsidP="00D70C0F">
      <w:pPr>
        <w:pStyle w:val="ListParagraph"/>
        <w:numPr>
          <w:ilvl w:val="0"/>
          <w:numId w:val="1"/>
        </w:numPr>
        <w:rPr>
          <w:rFonts w:ascii="Arial" w:hAnsi="Arial" w:cs="Arial"/>
          <w:b/>
          <w:bCs/>
        </w:rPr>
      </w:pPr>
      <w:r w:rsidRPr="003D516E">
        <w:rPr>
          <w:rFonts w:ascii="Arial" w:hAnsi="Arial" w:cs="Arial"/>
          <w:b/>
          <w:bCs/>
        </w:rPr>
        <w:t>Rent relief grants</w:t>
      </w:r>
    </w:p>
    <w:p w14:paraId="0F1CE656" w14:textId="78709E1D" w:rsidR="00D70C0F" w:rsidRPr="00D02E2C" w:rsidRDefault="00D70C0F" w:rsidP="00D70C0F">
      <w:pPr>
        <w:pStyle w:val="ListParagraph"/>
        <w:numPr>
          <w:ilvl w:val="1"/>
          <w:numId w:val="1"/>
        </w:numPr>
        <w:rPr>
          <w:rFonts w:ascii="Arial" w:hAnsi="Arial" w:cs="Arial"/>
        </w:rPr>
      </w:pPr>
      <w:r w:rsidRPr="00D02E2C">
        <w:rPr>
          <w:rFonts w:ascii="Arial" w:hAnsi="Arial" w:cs="Arial"/>
        </w:rPr>
        <w:t>Remove limit</w:t>
      </w:r>
      <w:r w:rsidR="006033D8">
        <w:rPr>
          <w:rFonts w:ascii="Arial" w:hAnsi="Arial" w:cs="Arial"/>
        </w:rPr>
        <w:t>s</w:t>
      </w:r>
      <w:r w:rsidRPr="00D02E2C">
        <w:rPr>
          <w:rFonts w:ascii="Arial" w:hAnsi="Arial" w:cs="Arial"/>
        </w:rPr>
        <w:t xml:space="preserve"> on the rent relief grant so landlords can receive some compensation over this extended moratorium</w:t>
      </w:r>
      <w:r w:rsidR="00F01B60">
        <w:rPr>
          <w:rFonts w:ascii="Arial" w:hAnsi="Arial" w:cs="Arial"/>
        </w:rPr>
        <w:t>.</w:t>
      </w:r>
    </w:p>
    <w:p w14:paraId="2D5591E1" w14:textId="35DEF0AF" w:rsidR="00D70C0F" w:rsidRPr="00D02E2C" w:rsidRDefault="006F43C3" w:rsidP="00D70C0F">
      <w:pPr>
        <w:pStyle w:val="ListParagraph"/>
        <w:numPr>
          <w:ilvl w:val="1"/>
          <w:numId w:val="1"/>
        </w:numPr>
        <w:rPr>
          <w:rFonts w:ascii="Arial" w:hAnsi="Arial" w:cs="Arial"/>
        </w:rPr>
      </w:pPr>
      <w:r w:rsidRPr="00D02E2C">
        <w:rPr>
          <w:rFonts w:ascii="Arial" w:hAnsi="Arial" w:cs="Arial"/>
        </w:rPr>
        <w:lastRenderedPageBreak/>
        <w:t>Financial support for property managers working at the front line dealing with stressed landlords and tenants</w:t>
      </w:r>
      <w:r w:rsidR="001C061A">
        <w:rPr>
          <w:rFonts w:ascii="Arial" w:hAnsi="Arial" w:cs="Arial"/>
        </w:rPr>
        <w:br/>
      </w:r>
    </w:p>
    <w:p w14:paraId="0501F29A" w14:textId="34E04D52" w:rsidR="006F43C3" w:rsidRPr="001C061A" w:rsidRDefault="006F43C3" w:rsidP="006F43C3">
      <w:pPr>
        <w:pStyle w:val="ListParagraph"/>
        <w:numPr>
          <w:ilvl w:val="0"/>
          <w:numId w:val="1"/>
        </w:numPr>
        <w:rPr>
          <w:rFonts w:ascii="Arial" w:hAnsi="Arial" w:cs="Arial"/>
          <w:b/>
          <w:bCs/>
        </w:rPr>
      </w:pPr>
      <w:r w:rsidRPr="001C061A">
        <w:rPr>
          <w:rFonts w:ascii="Arial" w:hAnsi="Arial" w:cs="Arial"/>
          <w:b/>
          <w:bCs/>
        </w:rPr>
        <w:t xml:space="preserve">Dispute resolution </w:t>
      </w:r>
    </w:p>
    <w:p w14:paraId="1DF32483" w14:textId="0006C62E" w:rsidR="006F43C3" w:rsidRPr="00D02E2C" w:rsidRDefault="006F43C3" w:rsidP="006F43C3">
      <w:pPr>
        <w:pStyle w:val="ListParagraph"/>
        <w:numPr>
          <w:ilvl w:val="1"/>
          <w:numId w:val="1"/>
        </w:numPr>
        <w:rPr>
          <w:rFonts w:ascii="Arial" w:hAnsi="Arial" w:cs="Arial"/>
        </w:rPr>
      </w:pPr>
      <w:r w:rsidRPr="00D02E2C">
        <w:rPr>
          <w:rFonts w:ascii="Arial" w:hAnsi="Arial" w:cs="Arial"/>
        </w:rPr>
        <w:t xml:space="preserve">The backlog of cases at VCAT (over 4,000) and DSCV (over 1,000) must be addressed as a matter of urgency with additional resources and simpler processes. </w:t>
      </w:r>
    </w:p>
    <w:p w14:paraId="264047D2" w14:textId="1A72CC2A" w:rsidR="006F43C3" w:rsidRPr="00D02E2C" w:rsidRDefault="00545597" w:rsidP="006F43C3">
      <w:pPr>
        <w:pStyle w:val="ListParagraph"/>
        <w:numPr>
          <w:ilvl w:val="1"/>
          <w:numId w:val="1"/>
        </w:numPr>
        <w:rPr>
          <w:rFonts w:ascii="Arial" w:hAnsi="Arial" w:cs="Arial"/>
        </w:rPr>
      </w:pPr>
      <w:r w:rsidRPr="00D02E2C">
        <w:rPr>
          <w:rFonts w:ascii="Arial" w:hAnsi="Arial" w:cs="Arial"/>
        </w:rPr>
        <w:t xml:space="preserve">VCAT </w:t>
      </w:r>
      <w:r w:rsidR="006F43C3" w:rsidRPr="00D02E2C">
        <w:rPr>
          <w:rFonts w:ascii="Arial" w:hAnsi="Arial" w:cs="Arial"/>
        </w:rPr>
        <w:t xml:space="preserve">Orders </w:t>
      </w:r>
      <w:r w:rsidRPr="00D02E2C">
        <w:rPr>
          <w:rFonts w:ascii="Arial" w:hAnsi="Arial" w:cs="Arial"/>
        </w:rPr>
        <w:t xml:space="preserve">must be effective immediately, not postponed </w:t>
      </w:r>
      <w:r w:rsidR="0047128F" w:rsidRPr="00D02E2C">
        <w:rPr>
          <w:rFonts w:ascii="Arial" w:hAnsi="Arial" w:cs="Arial"/>
        </w:rPr>
        <w:t>to the end of the moratorium. This now means almost 12 months delay in justice for the parties impacted</w:t>
      </w:r>
      <w:r w:rsidR="00F01B60">
        <w:rPr>
          <w:rFonts w:ascii="Arial" w:hAnsi="Arial" w:cs="Arial"/>
        </w:rPr>
        <w:t>.</w:t>
      </w:r>
    </w:p>
    <w:p w14:paraId="0B100B60" w14:textId="44C43A46" w:rsidR="006F43C3" w:rsidRPr="00D02E2C" w:rsidRDefault="000B27FC" w:rsidP="006F43C3">
      <w:pPr>
        <w:pStyle w:val="ListParagraph"/>
        <w:numPr>
          <w:ilvl w:val="1"/>
          <w:numId w:val="1"/>
        </w:numPr>
        <w:rPr>
          <w:rFonts w:ascii="Arial" w:hAnsi="Arial" w:cs="Arial"/>
        </w:rPr>
      </w:pPr>
      <w:r w:rsidRPr="00D02E2C">
        <w:rPr>
          <w:rFonts w:ascii="Arial" w:hAnsi="Arial" w:cs="Arial"/>
        </w:rPr>
        <w:t>Victoria police must execute Warrants of Possession and not hold them off until April 2021. This is unfair to landlords wh</w:t>
      </w:r>
      <w:r w:rsidR="00191420" w:rsidRPr="00D02E2C">
        <w:rPr>
          <w:rFonts w:ascii="Arial" w:hAnsi="Arial" w:cs="Arial"/>
        </w:rPr>
        <w:t xml:space="preserve">o are being denied </w:t>
      </w:r>
      <w:r w:rsidR="002E22C4" w:rsidRPr="00D02E2C">
        <w:rPr>
          <w:rFonts w:ascii="Arial" w:hAnsi="Arial" w:cs="Arial"/>
        </w:rPr>
        <w:t xml:space="preserve">legitimate </w:t>
      </w:r>
      <w:r w:rsidR="00191420" w:rsidRPr="00D02E2C">
        <w:rPr>
          <w:rFonts w:ascii="Arial" w:hAnsi="Arial" w:cs="Arial"/>
        </w:rPr>
        <w:t xml:space="preserve">access </w:t>
      </w:r>
      <w:r w:rsidR="005B7514">
        <w:rPr>
          <w:rFonts w:ascii="Arial" w:hAnsi="Arial" w:cs="Arial"/>
        </w:rPr>
        <w:t xml:space="preserve">to </w:t>
      </w:r>
      <w:r w:rsidR="002E22C4" w:rsidRPr="00D02E2C">
        <w:rPr>
          <w:rFonts w:ascii="Arial" w:hAnsi="Arial" w:cs="Arial"/>
        </w:rPr>
        <w:t>their property.</w:t>
      </w:r>
      <w:r w:rsidR="001C061A">
        <w:rPr>
          <w:rFonts w:ascii="Arial" w:hAnsi="Arial" w:cs="Arial"/>
        </w:rPr>
        <w:br/>
      </w:r>
    </w:p>
    <w:p w14:paraId="400A2CB2" w14:textId="5D317841" w:rsidR="002E22C4" w:rsidRPr="001C061A" w:rsidRDefault="0091371F" w:rsidP="002E22C4">
      <w:pPr>
        <w:pStyle w:val="ListParagraph"/>
        <w:numPr>
          <w:ilvl w:val="0"/>
          <w:numId w:val="1"/>
        </w:numPr>
        <w:rPr>
          <w:rFonts w:ascii="Arial" w:hAnsi="Arial" w:cs="Arial"/>
          <w:b/>
          <w:bCs/>
        </w:rPr>
      </w:pPr>
      <w:r w:rsidRPr="001C061A">
        <w:rPr>
          <w:rFonts w:ascii="Arial" w:hAnsi="Arial" w:cs="Arial"/>
          <w:b/>
          <w:bCs/>
        </w:rPr>
        <w:t>Compensation for landlords</w:t>
      </w:r>
    </w:p>
    <w:p w14:paraId="4DDF2EC7" w14:textId="72ED60A4" w:rsidR="0091371F" w:rsidRPr="00D02E2C" w:rsidRDefault="0091371F" w:rsidP="0091371F">
      <w:pPr>
        <w:pStyle w:val="ListParagraph"/>
        <w:numPr>
          <w:ilvl w:val="1"/>
          <w:numId w:val="1"/>
        </w:numPr>
        <w:rPr>
          <w:rFonts w:ascii="Arial" w:hAnsi="Arial" w:cs="Arial"/>
        </w:rPr>
      </w:pPr>
      <w:r w:rsidRPr="00D02E2C">
        <w:rPr>
          <w:rFonts w:ascii="Arial" w:hAnsi="Arial" w:cs="Arial"/>
        </w:rPr>
        <w:t xml:space="preserve">Landlords are </w:t>
      </w:r>
      <w:r w:rsidR="000700A1" w:rsidRPr="00D02E2C">
        <w:rPr>
          <w:rFonts w:ascii="Arial" w:hAnsi="Arial" w:cs="Arial"/>
        </w:rPr>
        <w:t xml:space="preserve">doing the right thing by reducing their own contracted rental income to support a tenant in distress. </w:t>
      </w:r>
      <w:r w:rsidR="0015099D" w:rsidRPr="00D02E2C">
        <w:rPr>
          <w:rFonts w:ascii="Arial" w:hAnsi="Arial" w:cs="Arial"/>
        </w:rPr>
        <w:t xml:space="preserve">Land tax relief is the only </w:t>
      </w:r>
      <w:r w:rsidR="00E04825" w:rsidRPr="00D02E2C">
        <w:rPr>
          <w:rFonts w:ascii="Arial" w:hAnsi="Arial" w:cs="Arial"/>
        </w:rPr>
        <w:t xml:space="preserve">financial assistance offered to the landlord. </w:t>
      </w:r>
      <w:r w:rsidR="00DC3748" w:rsidRPr="00D02E2C">
        <w:rPr>
          <w:rFonts w:ascii="Arial" w:hAnsi="Arial" w:cs="Arial"/>
        </w:rPr>
        <w:t xml:space="preserve">In a majority of cases the tax relief currently offered barely equates to a </w:t>
      </w:r>
      <w:r w:rsidR="008A05F5" w:rsidRPr="00D02E2C">
        <w:rPr>
          <w:rFonts w:ascii="Arial" w:hAnsi="Arial" w:cs="Arial"/>
        </w:rPr>
        <w:t xml:space="preserve">couple of weeks’ </w:t>
      </w:r>
      <w:proofErr w:type="gramStart"/>
      <w:r w:rsidR="008A05F5" w:rsidRPr="00D02E2C">
        <w:rPr>
          <w:rFonts w:ascii="Arial" w:hAnsi="Arial" w:cs="Arial"/>
        </w:rPr>
        <w:t>rent</w:t>
      </w:r>
      <w:proofErr w:type="gramEnd"/>
      <w:r w:rsidR="008A05F5" w:rsidRPr="00D02E2C">
        <w:rPr>
          <w:rFonts w:ascii="Arial" w:hAnsi="Arial" w:cs="Arial"/>
        </w:rPr>
        <w:t xml:space="preserve">. Land tax must be scrapped till the end of the eviction moratorium </w:t>
      </w:r>
      <w:r w:rsidR="00014353" w:rsidRPr="00D02E2C">
        <w:rPr>
          <w:rFonts w:ascii="Arial" w:hAnsi="Arial" w:cs="Arial"/>
        </w:rPr>
        <w:t xml:space="preserve">period </w:t>
      </w:r>
      <w:r w:rsidR="008A05F5" w:rsidRPr="00D02E2C">
        <w:rPr>
          <w:rFonts w:ascii="Arial" w:hAnsi="Arial" w:cs="Arial"/>
        </w:rPr>
        <w:t>to demonstrate government recognition of the landlord’s contribution</w:t>
      </w:r>
      <w:r w:rsidR="004E75C2" w:rsidRPr="00D02E2C">
        <w:rPr>
          <w:rFonts w:ascii="Arial" w:hAnsi="Arial" w:cs="Arial"/>
        </w:rPr>
        <w:t xml:space="preserve">. </w:t>
      </w:r>
    </w:p>
    <w:p w14:paraId="47ADCDDE" w14:textId="136EBDC4" w:rsidR="00833F1D" w:rsidRPr="00D02E2C" w:rsidRDefault="00866296" w:rsidP="0091371F">
      <w:pPr>
        <w:pStyle w:val="ListParagraph"/>
        <w:numPr>
          <w:ilvl w:val="1"/>
          <w:numId w:val="1"/>
        </w:numPr>
        <w:rPr>
          <w:rFonts w:ascii="Arial" w:hAnsi="Arial" w:cs="Arial"/>
        </w:rPr>
      </w:pPr>
      <w:r w:rsidRPr="00D02E2C">
        <w:rPr>
          <w:rFonts w:ascii="Arial" w:hAnsi="Arial" w:cs="Arial"/>
        </w:rPr>
        <w:t xml:space="preserve">Many landlords have been impacted by </w:t>
      </w:r>
      <w:proofErr w:type="spellStart"/>
      <w:r w:rsidRPr="00D02E2C">
        <w:rPr>
          <w:rFonts w:ascii="Arial" w:hAnsi="Arial" w:cs="Arial"/>
        </w:rPr>
        <w:t>unauthorised</w:t>
      </w:r>
      <w:proofErr w:type="spellEnd"/>
      <w:r w:rsidRPr="00D02E2C">
        <w:rPr>
          <w:rFonts w:ascii="Arial" w:hAnsi="Arial" w:cs="Arial"/>
        </w:rPr>
        <w:t xml:space="preserve"> “rent strikes” and </w:t>
      </w:r>
      <w:r w:rsidR="00F3409E" w:rsidRPr="00D02E2C">
        <w:rPr>
          <w:rFonts w:ascii="Arial" w:hAnsi="Arial" w:cs="Arial"/>
        </w:rPr>
        <w:t xml:space="preserve">significant rental arrears. The government must compensate </w:t>
      </w:r>
      <w:r w:rsidR="00E523DB" w:rsidRPr="00D02E2C">
        <w:rPr>
          <w:rFonts w:ascii="Arial" w:hAnsi="Arial" w:cs="Arial"/>
        </w:rPr>
        <w:t xml:space="preserve">private investors </w:t>
      </w:r>
      <w:r w:rsidR="00D16932" w:rsidRPr="00D02E2C">
        <w:rPr>
          <w:rFonts w:ascii="Arial" w:hAnsi="Arial" w:cs="Arial"/>
        </w:rPr>
        <w:t xml:space="preserve">who have been at the receiving end of </w:t>
      </w:r>
      <w:r w:rsidR="00BB12B8" w:rsidRPr="00D02E2C">
        <w:rPr>
          <w:rFonts w:ascii="Arial" w:hAnsi="Arial" w:cs="Arial"/>
        </w:rPr>
        <w:t xml:space="preserve">bad behaviour from some tenants taking advantage of the biased rules. </w:t>
      </w:r>
    </w:p>
    <w:p w14:paraId="01EFA76E" w14:textId="5CB80407" w:rsidR="000617F9" w:rsidRPr="00D02E2C" w:rsidRDefault="000617F9" w:rsidP="002E22C4">
      <w:pPr>
        <w:pStyle w:val="ListParagraph"/>
        <w:ind w:left="1440"/>
        <w:rPr>
          <w:rFonts w:ascii="Arial" w:hAnsi="Arial" w:cs="Arial"/>
        </w:rPr>
      </w:pPr>
    </w:p>
    <w:p w14:paraId="1A7F798E" w14:textId="2766FD7A" w:rsidR="0018445D" w:rsidRPr="00D02E2C" w:rsidRDefault="0018445D" w:rsidP="002E22C4">
      <w:pPr>
        <w:pStyle w:val="ListParagraph"/>
        <w:ind w:left="1440"/>
        <w:rPr>
          <w:rFonts w:ascii="Arial" w:hAnsi="Arial" w:cs="Arial"/>
        </w:rPr>
      </w:pPr>
    </w:p>
    <w:p w14:paraId="4C0EE3DD" w14:textId="73494FF4" w:rsidR="0018445D" w:rsidRPr="00AC2548" w:rsidRDefault="0018445D" w:rsidP="0018445D">
      <w:pPr>
        <w:rPr>
          <w:rFonts w:ascii="Arial" w:hAnsi="Arial" w:cs="Arial"/>
          <w:b/>
          <w:bCs/>
          <w:color w:val="4472C4" w:themeColor="accent1"/>
        </w:rPr>
      </w:pPr>
      <w:r w:rsidRPr="00AC2548">
        <w:rPr>
          <w:rFonts w:ascii="Arial" w:hAnsi="Arial" w:cs="Arial"/>
          <w:b/>
          <w:bCs/>
          <w:color w:val="4472C4" w:themeColor="accent1"/>
        </w:rPr>
        <w:t>COMMERCIAL RENT RELIEF MEASURES</w:t>
      </w:r>
    </w:p>
    <w:p w14:paraId="077E6FA3" w14:textId="77777777" w:rsidR="003D361B" w:rsidRPr="00AC2548" w:rsidRDefault="003D361B" w:rsidP="003D361B">
      <w:pPr>
        <w:pStyle w:val="ListParagraph"/>
        <w:numPr>
          <w:ilvl w:val="0"/>
          <w:numId w:val="1"/>
        </w:numPr>
        <w:rPr>
          <w:rFonts w:ascii="Arial" w:hAnsi="Arial" w:cs="Arial"/>
          <w:b/>
          <w:bCs/>
        </w:rPr>
      </w:pPr>
      <w:r w:rsidRPr="00AC2548">
        <w:rPr>
          <w:rFonts w:ascii="Arial" w:hAnsi="Arial" w:cs="Arial"/>
          <w:b/>
          <w:bCs/>
        </w:rPr>
        <w:t>Compensation for landlords</w:t>
      </w:r>
    </w:p>
    <w:p w14:paraId="3516F056" w14:textId="6CA5D17A" w:rsidR="0018445D" w:rsidRPr="00D02E2C" w:rsidRDefault="003D361B" w:rsidP="0049360B">
      <w:pPr>
        <w:pStyle w:val="ListParagraph"/>
        <w:numPr>
          <w:ilvl w:val="1"/>
          <w:numId w:val="1"/>
        </w:numPr>
        <w:rPr>
          <w:rFonts w:ascii="Arial" w:hAnsi="Arial" w:cs="Arial"/>
        </w:rPr>
      </w:pPr>
      <w:r w:rsidRPr="00D02E2C">
        <w:rPr>
          <w:rFonts w:ascii="Arial" w:hAnsi="Arial" w:cs="Arial"/>
        </w:rPr>
        <w:t>Landlords are doing the right thing by reducing their own contracted rental income to support a tenant in distress. Land tax must be scrapped till the end of the eviction moratorium</w:t>
      </w:r>
      <w:r w:rsidR="00014353" w:rsidRPr="00D02E2C">
        <w:rPr>
          <w:rFonts w:ascii="Arial" w:hAnsi="Arial" w:cs="Arial"/>
        </w:rPr>
        <w:t xml:space="preserve"> period</w:t>
      </w:r>
      <w:r w:rsidRPr="00D02E2C">
        <w:rPr>
          <w:rFonts w:ascii="Arial" w:hAnsi="Arial" w:cs="Arial"/>
        </w:rPr>
        <w:t xml:space="preserve"> to demonstrate government recognition of the landlord’s contribution. </w:t>
      </w:r>
    </w:p>
    <w:p w14:paraId="4E1CC28B" w14:textId="323F131F" w:rsidR="0049360B" w:rsidRPr="00D02E2C" w:rsidRDefault="0049360B" w:rsidP="0049360B">
      <w:pPr>
        <w:pStyle w:val="ListParagraph"/>
        <w:numPr>
          <w:ilvl w:val="1"/>
          <w:numId w:val="1"/>
        </w:numPr>
        <w:rPr>
          <w:rFonts w:ascii="Arial" w:hAnsi="Arial" w:cs="Arial"/>
        </w:rPr>
      </w:pPr>
      <w:r w:rsidRPr="00D02E2C">
        <w:rPr>
          <w:rFonts w:ascii="Arial" w:hAnsi="Arial" w:cs="Arial"/>
        </w:rPr>
        <w:t xml:space="preserve">The commercial landlord hardship fund must be expanded </w:t>
      </w:r>
      <w:r w:rsidR="00487356" w:rsidRPr="00D02E2C">
        <w:rPr>
          <w:rFonts w:ascii="Arial" w:hAnsi="Arial" w:cs="Arial"/>
        </w:rPr>
        <w:t>to allow more landlords to access the support. Rais</w:t>
      </w:r>
      <w:r w:rsidR="00BB6D82">
        <w:rPr>
          <w:rFonts w:ascii="Arial" w:hAnsi="Arial" w:cs="Arial"/>
        </w:rPr>
        <w:t>e</w:t>
      </w:r>
      <w:r w:rsidR="00487356" w:rsidRPr="00D02E2C">
        <w:rPr>
          <w:rFonts w:ascii="Arial" w:hAnsi="Arial" w:cs="Arial"/>
        </w:rPr>
        <w:t xml:space="preserve"> the threshold to $3 million </w:t>
      </w:r>
      <w:r w:rsidR="00F87700" w:rsidRPr="00D02E2C">
        <w:rPr>
          <w:rFonts w:ascii="Arial" w:hAnsi="Arial" w:cs="Arial"/>
        </w:rPr>
        <w:t xml:space="preserve">and </w:t>
      </w:r>
      <w:r w:rsidR="00D3640C" w:rsidRPr="00D02E2C">
        <w:rPr>
          <w:rFonts w:ascii="Arial" w:hAnsi="Arial" w:cs="Arial"/>
        </w:rPr>
        <w:t>allocat</w:t>
      </w:r>
      <w:r w:rsidR="00BB6D82">
        <w:rPr>
          <w:rFonts w:ascii="Arial" w:hAnsi="Arial" w:cs="Arial"/>
        </w:rPr>
        <w:t>e</w:t>
      </w:r>
      <w:r w:rsidR="00D3640C" w:rsidRPr="00D02E2C">
        <w:rPr>
          <w:rFonts w:ascii="Arial" w:hAnsi="Arial" w:cs="Arial"/>
        </w:rPr>
        <w:t xml:space="preserve"> further resources </w:t>
      </w:r>
      <w:r w:rsidR="00BB6D82">
        <w:rPr>
          <w:rFonts w:ascii="Arial" w:hAnsi="Arial" w:cs="Arial"/>
        </w:rPr>
        <w:t>to</w:t>
      </w:r>
      <w:r w:rsidR="00D3640C" w:rsidRPr="00D02E2C">
        <w:rPr>
          <w:rFonts w:ascii="Arial" w:hAnsi="Arial" w:cs="Arial"/>
        </w:rPr>
        <w:t xml:space="preserve"> save many private commercial landlords</w:t>
      </w:r>
      <w:r w:rsidR="00487356" w:rsidRPr="00D02E2C">
        <w:rPr>
          <w:rFonts w:ascii="Arial" w:hAnsi="Arial" w:cs="Arial"/>
        </w:rPr>
        <w:t xml:space="preserve"> </w:t>
      </w:r>
      <w:r w:rsidR="00D3640C" w:rsidRPr="00D02E2C">
        <w:rPr>
          <w:rFonts w:ascii="Arial" w:hAnsi="Arial" w:cs="Arial"/>
        </w:rPr>
        <w:t>from bankruptcy.</w:t>
      </w:r>
      <w:r w:rsidR="000F406C">
        <w:rPr>
          <w:rFonts w:ascii="Arial" w:hAnsi="Arial" w:cs="Arial"/>
        </w:rPr>
        <w:br/>
      </w:r>
    </w:p>
    <w:p w14:paraId="72F78B71" w14:textId="77777777" w:rsidR="00487BF3" w:rsidRPr="00AC2548" w:rsidRDefault="00487BF3" w:rsidP="00487BF3">
      <w:pPr>
        <w:pStyle w:val="ListParagraph"/>
        <w:numPr>
          <w:ilvl w:val="0"/>
          <w:numId w:val="1"/>
        </w:numPr>
        <w:rPr>
          <w:rFonts w:ascii="Arial" w:hAnsi="Arial" w:cs="Arial"/>
          <w:b/>
          <w:bCs/>
        </w:rPr>
      </w:pPr>
      <w:r w:rsidRPr="00AC2548">
        <w:rPr>
          <w:rFonts w:ascii="Arial" w:hAnsi="Arial" w:cs="Arial"/>
          <w:b/>
          <w:bCs/>
        </w:rPr>
        <w:t>Rent relief grants</w:t>
      </w:r>
    </w:p>
    <w:p w14:paraId="1DAD736D" w14:textId="118CFC83" w:rsidR="00487BF3" w:rsidRPr="00D02E2C" w:rsidRDefault="00487BF3" w:rsidP="00487BF3">
      <w:pPr>
        <w:pStyle w:val="ListParagraph"/>
        <w:numPr>
          <w:ilvl w:val="1"/>
          <w:numId w:val="1"/>
        </w:numPr>
        <w:rPr>
          <w:rFonts w:ascii="Arial" w:hAnsi="Arial" w:cs="Arial"/>
        </w:rPr>
      </w:pPr>
      <w:r w:rsidRPr="00D02E2C">
        <w:rPr>
          <w:rFonts w:ascii="Arial" w:hAnsi="Arial" w:cs="Arial"/>
        </w:rPr>
        <w:t>Introduce rent relief grants</w:t>
      </w:r>
      <w:r w:rsidR="007E4C62" w:rsidRPr="00D02E2C">
        <w:rPr>
          <w:rFonts w:ascii="Arial" w:hAnsi="Arial" w:cs="Arial"/>
        </w:rPr>
        <w:t xml:space="preserve"> like those available for residential tenancies to provide some income to struggling commercial property owners</w:t>
      </w:r>
      <w:r w:rsidR="0009307B">
        <w:rPr>
          <w:rFonts w:ascii="Arial" w:hAnsi="Arial" w:cs="Arial"/>
        </w:rPr>
        <w:t>.</w:t>
      </w:r>
    </w:p>
    <w:p w14:paraId="2231DC5D" w14:textId="68BFDE37" w:rsidR="00487BF3" w:rsidRPr="00D02E2C" w:rsidRDefault="00487BF3" w:rsidP="00487BF3">
      <w:pPr>
        <w:pStyle w:val="ListParagraph"/>
        <w:numPr>
          <w:ilvl w:val="1"/>
          <w:numId w:val="1"/>
        </w:numPr>
        <w:rPr>
          <w:rFonts w:ascii="Arial" w:hAnsi="Arial" w:cs="Arial"/>
        </w:rPr>
      </w:pPr>
      <w:r w:rsidRPr="00D02E2C">
        <w:rPr>
          <w:rFonts w:ascii="Arial" w:hAnsi="Arial" w:cs="Arial"/>
        </w:rPr>
        <w:t>Financial support for property managers working at the front line dealing with stressed landlords and tenants</w:t>
      </w:r>
      <w:r w:rsidR="0009307B">
        <w:rPr>
          <w:rFonts w:ascii="Arial" w:hAnsi="Arial" w:cs="Arial"/>
        </w:rPr>
        <w:t>.</w:t>
      </w:r>
    </w:p>
    <w:p w14:paraId="0C534E82" w14:textId="39E7CE63" w:rsidR="00487BF3" w:rsidRPr="00D02E2C" w:rsidRDefault="00487BF3" w:rsidP="00B01C14">
      <w:pPr>
        <w:rPr>
          <w:rFonts w:ascii="Arial" w:hAnsi="Arial" w:cs="Arial"/>
        </w:rPr>
      </w:pPr>
    </w:p>
    <w:p w14:paraId="371B4FED" w14:textId="77777777" w:rsidR="000F406C" w:rsidRDefault="000F406C" w:rsidP="00B01C14">
      <w:pPr>
        <w:rPr>
          <w:rFonts w:ascii="Arial" w:hAnsi="Arial" w:cs="Arial"/>
          <w:b/>
          <w:bCs/>
        </w:rPr>
      </w:pPr>
    </w:p>
    <w:p w14:paraId="05B6D6FF" w14:textId="77777777" w:rsidR="000F406C" w:rsidRDefault="000F406C" w:rsidP="00B01C14">
      <w:pPr>
        <w:rPr>
          <w:rFonts w:ascii="Arial" w:hAnsi="Arial" w:cs="Arial"/>
          <w:b/>
          <w:bCs/>
        </w:rPr>
      </w:pPr>
    </w:p>
    <w:p w14:paraId="0CE58728" w14:textId="1A4ACBB2" w:rsidR="00B01C14" w:rsidRPr="00AC2548" w:rsidRDefault="00B01C14" w:rsidP="00B01C14">
      <w:pPr>
        <w:rPr>
          <w:rFonts w:ascii="Arial" w:hAnsi="Arial" w:cs="Arial"/>
          <w:b/>
          <w:bCs/>
          <w:color w:val="4472C4" w:themeColor="accent1"/>
        </w:rPr>
      </w:pPr>
      <w:r w:rsidRPr="00AC2548">
        <w:rPr>
          <w:rFonts w:ascii="Arial" w:hAnsi="Arial" w:cs="Arial"/>
          <w:b/>
          <w:bCs/>
          <w:color w:val="4472C4" w:themeColor="accent1"/>
        </w:rPr>
        <w:t>RESIDENTIAL TENANCIES ACT</w:t>
      </w:r>
    </w:p>
    <w:p w14:paraId="163DF097" w14:textId="2B0EEF11" w:rsidR="00B01C14" w:rsidRPr="00D02E2C" w:rsidRDefault="00C565C2" w:rsidP="00B01C14">
      <w:pPr>
        <w:rPr>
          <w:rFonts w:ascii="Arial" w:hAnsi="Arial" w:cs="Arial"/>
        </w:rPr>
      </w:pPr>
      <w:r w:rsidRPr="00D02E2C">
        <w:rPr>
          <w:rFonts w:ascii="Arial" w:hAnsi="Arial" w:cs="Arial"/>
        </w:rPr>
        <w:t xml:space="preserve">The constantly changing rules, </w:t>
      </w:r>
      <w:r w:rsidR="00AA3A1A" w:rsidRPr="00D02E2C">
        <w:rPr>
          <w:rFonts w:ascii="Arial" w:hAnsi="Arial" w:cs="Arial"/>
        </w:rPr>
        <w:t xml:space="preserve">remote </w:t>
      </w:r>
      <w:r w:rsidRPr="00D02E2C">
        <w:rPr>
          <w:rFonts w:ascii="Arial" w:hAnsi="Arial" w:cs="Arial"/>
        </w:rPr>
        <w:t>working conditions and significantly reduced business income</w:t>
      </w:r>
      <w:r w:rsidR="00AA3A1A" w:rsidRPr="00D02E2C">
        <w:rPr>
          <w:rFonts w:ascii="Arial" w:hAnsi="Arial" w:cs="Arial"/>
        </w:rPr>
        <w:t>s</w:t>
      </w:r>
      <w:r w:rsidRPr="00D02E2C">
        <w:rPr>
          <w:rFonts w:ascii="Arial" w:hAnsi="Arial" w:cs="Arial"/>
        </w:rPr>
        <w:t xml:space="preserve"> in the real estate sector have made it virtually impossible </w:t>
      </w:r>
      <w:r w:rsidR="00AA3A1A" w:rsidRPr="00D02E2C">
        <w:rPr>
          <w:rFonts w:ascii="Arial" w:hAnsi="Arial" w:cs="Arial"/>
        </w:rPr>
        <w:t xml:space="preserve">to prepare for the RTA. </w:t>
      </w:r>
      <w:r w:rsidR="000775BA" w:rsidRPr="00D02E2C">
        <w:rPr>
          <w:rFonts w:ascii="Arial" w:hAnsi="Arial" w:cs="Arial"/>
        </w:rPr>
        <w:t>Scheduling a commencement date immediately following the end moratorium is not wor</w:t>
      </w:r>
      <w:r w:rsidR="00FB41BF" w:rsidRPr="00D02E2C">
        <w:rPr>
          <w:rFonts w:ascii="Arial" w:hAnsi="Arial" w:cs="Arial"/>
        </w:rPr>
        <w:t>kable for the sector. The government must give</w:t>
      </w:r>
      <w:r w:rsidR="004448DC" w:rsidRPr="00D02E2C">
        <w:rPr>
          <w:rFonts w:ascii="Arial" w:hAnsi="Arial" w:cs="Arial"/>
        </w:rPr>
        <w:t xml:space="preserve"> landlords and</w:t>
      </w:r>
      <w:r w:rsidR="00FB41BF" w:rsidRPr="00D02E2C">
        <w:rPr>
          <w:rFonts w:ascii="Arial" w:hAnsi="Arial" w:cs="Arial"/>
        </w:rPr>
        <w:t xml:space="preserve"> </w:t>
      </w:r>
      <w:r w:rsidR="004702D4">
        <w:rPr>
          <w:rFonts w:ascii="Arial" w:hAnsi="Arial" w:cs="Arial"/>
        </w:rPr>
        <w:t>p</w:t>
      </w:r>
      <w:r w:rsidR="00FB41BF" w:rsidRPr="00D02E2C">
        <w:rPr>
          <w:rFonts w:ascii="Arial" w:hAnsi="Arial" w:cs="Arial"/>
        </w:rPr>
        <w:t xml:space="preserve">roperty </w:t>
      </w:r>
      <w:r w:rsidR="004702D4">
        <w:rPr>
          <w:rFonts w:ascii="Arial" w:hAnsi="Arial" w:cs="Arial"/>
        </w:rPr>
        <w:t>m</w:t>
      </w:r>
      <w:r w:rsidR="00FB41BF" w:rsidRPr="00D02E2C">
        <w:rPr>
          <w:rFonts w:ascii="Arial" w:hAnsi="Arial" w:cs="Arial"/>
        </w:rPr>
        <w:t xml:space="preserve">anagers the time to resurrect their businesses and their people before introducing </w:t>
      </w:r>
      <w:r w:rsidR="004862A3">
        <w:rPr>
          <w:rFonts w:ascii="Arial" w:hAnsi="Arial" w:cs="Arial"/>
        </w:rPr>
        <w:t>125 amendments to the legislation</w:t>
      </w:r>
      <w:r w:rsidR="00FB41BF" w:rsidRPr="00D02E2C">
        <w:rPr>
          <w:rFonts w:ascii="Arial" w:hAnsi="Arial" w:cs="Arial"/>
        </w:rPr>
        <w:t xml:space="preserve">. The </w:t>
      </w:r>
      <w:r w:rsidR="008A3989" w:rsidRPr="00D02E2C">
        <w:rPr>
          <w:rFonts w:ascii="Arial" w:hAnsi="Arial" w:cs="Arial"/>
        </w:rPr>
        <w:t xml:space="preserve">commencement of the RTA should be delayed until 1 </w:t>
      </w:r>
      <w:r w:rsidR="004862A3">
        <w:rPr>
          <w:rFonts w:ascii="Arial" w:hAnsi="Arial" w:cs="Arial"/>
        </w:rPr>
        <w:t>October 2021</w:t>
      </w:r>
      <w:r w:rsidR="00A04459">
        <w:rPr>
          <w:rFonts w:ascii="Arial" w:hAnsi="Arial" w:cs="Arial"/>
        </w:rPr>
        <w:t xml:space="preserve"> at the earliest</w:t>
      </w:r>
      <w:r w:rsidR="008A3989" w:rsidRPr="00D02E2C">
        <w:rPr>
          <w:rFonts w:ascii="Arial" w:hAnsi="Arial" w:cs="Arial"/>
        </w:rPr>
        <w:t>.</w:t>
      </w:r>
    </w:p>
    <w:p w14:paraId="61B48F1A" w14:textId="66E2B115" w:rsidR="00972445" w:rsidRPr="00D02E2C" w:rsidRDefault="00972445" w:rsidP="00B01C14">
      <w:pPr>
        <w:rPr>
          <w:rFonts w:ascii="Arial" w:hAnsi="Arial" w:cs="Arial"/>
        </w:rPr>
      </w:pPr>
    </w:p>
    <w:p w14:paraId="21B06E43" w14:textId="60981166" w:rsidR="00972445" w:rsidRPr="00AC2548" w:rsidRDefault="00B54861" w:rsidP="00B01C14">
      <w:pPr>
        <w:rPr>
          <w:rFonts w:ascii="Arial" w:hAnsi="Arial" w:cs="Arial"/>
          <w:b/>
          <w:bCs/>
          <w:color w:val="4472C4" w:themeColor="accent1"/>
        </w:rPr>
      </w:pPr>
      <w:r w:rsidRPr="00AC2548">
        <w:rPr>
          <w:rFonts w:ascii="Arial" w:hAnsi="Arial" w:cs="Arial"/>
          <w:b/>
          <w:bCs/>
          <w:color w:val="4472C4" w:themeColor="accent1"/>
        </w:rPr>
        <w:t xml:space="preserve">RETAIL LEASES </w:t>
      </w:r>
      <w:r w:rsidR="00A04459" w:rsidRPr="00AC2548">
        <w:rPr>
          <w:rFonts w:ascii="Arial" w:hAnsi="Arial" w:cs="Arial"/>
          <w:b/>
          <w:bCs/>
          <w:color w:val="4472C4" w:themeColor="accent1"/>
        </w:rPr>
        <w:t>AMENDMENT BILL 2019</w:t>
      </w:r>
    </w:p>
    <w:p w14:paraId="5C0AC4AF" w14:textId="0732848B" w:rsidR="00B54861" w:rsidRPr="00D02E2C" w:rsidRDefault="00B54861" w:rsidP="00B01C14">
      <w:pPr>
        <w:rPr>
          <w:rFonts w:ascii="Arial" w:hAnsi="Arial" w:cs="Arial"/>
        </w:rPr>
      </w:pPr>
      <w:r w:rsidRPr="00D02E2C">
        <w:rPr>
          <w:rFonts w:ascii="Arial" w:hAnsi="Arial" w:cs="Arial"/>
        </w:rPr>
        <w:t xml:space="preserve">The </w:t>
      </w:r>
      <w:r w:rsidR="00A04459">
        <w:rPr>
          <w:rFonts w:ascii="Arial" w:hAnsi="Arial" w:cs="Arial"/>
        </w:rPr>
        <w:t>Bill</w:t>
      </w:r>
      <w:r w:rsidRPr="00D02E2C">
        <w:rPr>
          <w:rFonts w:ascii="Arial" w:hAnsi="Arial" w:cs="Arial"/>
        </w:rPr>
        <w:t xml:space="preserve"> must be withdrawn </w:t>
      </w:r>
      <w:r w:rsidR="003C7764" w:rsidRPr="00D02E2C">
        <w:rPr>
          <w:rFonts w:ascii="Arial" w:hAnsi="Arial" w:cs="Arial"/>
        </w:rPr>
        <w:t xml:space="preserve">from Parliament and returned for further consultation with the Industry. The valuation measures included in the </w:t>
      </w:r>
      <w:r w:rsidR="00A12E1D">
        <w:rPr>
          <w:rFonts w:ascii="Arial" w:hAnsi="Arial" w:cs="Arial"/>
        </w:rPr>
        <w:t>Bill</w:t>
      </w:r>
      <w:r w:rsidR="003C7764" w:rsidRPr="00D02E2C">
        <w:rPr>
          <w:rFonts w:ascii="Arial" w:hAnsi="Arial" w:cs="Arial"/>
        </w:rPr>
        <w:t xml:space="preserve"> are no longer feasible</w:t>
      </w:r>
      <w:r w:rsidR="006E4AB1" w:rsidRPr="00D02E2C">
        <w:rPr>
          <w:rFonts w:ascii="Arial" w:hAnsi="Arial" w:cs="Arial"/>
        </w:rPr>
        <w:t>. Property values will be re</w:t>
      </w:r>
      <w:r w:rsidR="00A12E1D">
        <w:rPr>
          <w:rFonts w:ascii="Arial" w:hAnsi="Arial" w:cs="Arial"/>
        </w:rPr>
        <w:t>-</w:t>
      </w:r>
      <w:r w:rsidR="006E4AB1" w:rsidRPr="00D02E2C">
        <w:rPr>
          <w:rFonts w:ascii="Arial" w:hAnsi="Arial" w:cs="Arial"/>
        </w:rPr>
        <w:t xml:space="preserve">assessed </w:t>
      </w:r>
      <w:r w:rsidR="006F619B" w:rsidRPr="00D02E2C">
        <w:rPr>
          <w:rFonts w:ascii="Arial" w:hAnsi="Arial" w:cs="Arial"/>
        </w:rPr>
        <w:t xml:space="preserve">once the economy </w:t>
      </w:r>
      <w:r w:rsidR="00AC2548" w:rsidRPr="00D02E2C">
        <w:rPr>
          <w:rFonts w:ascii="Arial" w:hAnsi="Arial" w:cs="Arial"/>
        </w:rPr>
        <w:t>opens</w:t>
      </w:r>
      <w:r w:rsidR="006F619B" w:rsidRPr="00D02E2C">
        <w:rPr>
          <w:rFonts w:ascii="Arial" w:hAnsi="Arial" w:cs="Arial"/>
        </w:rPr>
        <w:t xml:space="preserve"> and informed valuations can be made. </w:t>
      </w:r>
    </w:p>
    <w:p w14:paraId="4D653A6F" w14:textId="77777777" w:rsidR="00BD3025" w:rsidRPr="00AC2548" w:rsidRDefault="00BD3025" w:rsidP="00B01C14">
      <w:pPr>
        <w:rPr>
          <w:rFonts w:ascii="Arial" w:hAnsi="Arial" w:cs="Arial"/>
          <w:color w:val="4472C4" w:themeColor="accent1"/>
        </w:rPr>
      </w:pPr>
    </w:p>
    <w:p w14:paraId="58E0514E" w14:textId="1F58172C" w:rsidR="006F619B" w:rsidRPr="00AC2548" w:rsidRDefault="00BD3025" w:rsidP="00B01C14">
      <w:pPr>
        <w:rPr>
          <w:rFonts w:ascii="Arial" w:hAnsi="Arial" w:cs="Arial"/>
          <w:b/>
          <w:bCs/>
          <w:color w:val="4472C4" w:themeColor="accent1"/>
        </w:rPr>
      </w:pPr>
      <w:r w:rsidRPr="00AC2548">
        <w:rPr>
          <w:rFonts w:ascii="Arial" w:hAnsi="Arial" w:cs="Arial"/>
          <w:b/>
          <w:bCs/>
          <w:color w:val="4472C4" w:themeColor="accent1"/>
        </w:rPr>
        <w:t>PROPERTY TRANSACTIONS ARE</w:t>
      </w:r>
      <w:r w:rsidR="004047E7" w:rsidRPr="00AC2548">
        <w:rPr>
          <w:rFonts w:ascii="Arial" w:hAnsi="Arial" w:cs="Arial"/>
          <w:b/>
          <w:bCs/>
          <w:color w:val="4472C4" w:themeColor="accent1"/>
        </w:rPr>
        <w:t xml:space="preserve"> THE FOUNDATION FOR ECONOMIC RECOVERY</w:t>
      </w:r>
    </w:p>
    <w:p w14:paraId="117DA62A" w14:textId="07EEABE7" w:rsidR="004047E7" w:rsidRPr="00D02E2C" w:rsidRDefault="004047E7" w:rsidP="00B01C14">
      <w:pPr>
        <w:rPr>
          <w:rFonts w:ascii="Arial" w:hAnsi="Arial" w:cs="Arial"/>
        </w:rPr>
      </w:pPr>
      <w:r w:rsidRPr="00D02E2C">
        <w:rPr>
          <w:rFonts w:ascii="Arial" w:hAnsi="Arial" w:cs="Arial"/>
        </w:rPr>
        <w:t>No amount of government grants and relief can re</w:t>
      </w:r>
      <w:r w:rsidR="00B55BDB" w:rsidRPr="00D02E2C">
        <w:rPr>
          <w:rFonts w:ascii="Arial" w:hAnsi="Arial" w:cs="Arial"/>
        </w:rPr>
        <w:t>start</w:t>
      </w:r>
      <w:r w:rsidRPr="00D02E2C">
        <w:rPr>
          <w:rFonts w:ascii="Arial" w:hAnsi="Arial" w:cs="Arial"/>
        </w:rPr>
        <w:t xml:space="preserve"> the economy </w:t>
      </w:r>
      <w:r w:rsidR="00B55BDB" w:rsidRPr="00D02E2C">
        <w:rPr>
          <w:rFonts w:ascii="Arial" w:hAnsi="Arial" w:cs="Arial"/>
        </w:rPr>
        <w:t xml:space="preserve">unless businesses like real estate are returned to capacity in a </w:t>
      </w:r>
      <w:r w:rsidR="003F7494" w:rsidRPr="00D02E2C">
        <w:rPr>
          <w:rFonts w:ascii="Arial" w:hAnsi="Arial" w:cs="Arial"/>
        </w:rPr>
        <w:t>measured</w:t>
      </w:r>
      <w:r w:rsidR="00B55BDB" w:rsidRPr="00D02E2C">
        <w:rPr>
          <w:rFonts w:ascii="Arial" w:hAnsi="Arial" w:cs="Arial"/>
        </w:rPr>
        <w:t xml:space="preserve"> and controlled manner</w:t>
      </w:r>
      <w:r w:rsidR="003F7494" w:rsidRPr="00D02E2C">
        <w:rPr>
          <w:rFonts w:ascii="Arial" w:hAnsi="Arial" w:cs="Arial"/>
        </w:rPr>
        <w:t xml:space="preserve">. </w:t>
      </w:r>
      <w:r w:rsidR="00352436" w:rsidRPr="00D02E2C">
        <w:rPr>
          <w:rFonts w:ascii="Arial" w:hAnsi="Arial" w:cs="Arial"/>
        </w:rPr>
        <w:t>Althou</w:t>
      </w:r>
      <w:r w:rsidR="00A40966" w:rsidRPr="00D02E2C">
        <w:rPr>
          <w:rFonts w:ascii="Arial" w:hAnsi="Arial" w:cs="Arial"/>
        </w:rPr>
        <w:t>gh shelter is an essential requirement,</w:t>
      </w:r>
      <w:r w:rsidR="00892BA6" w:rsidRPr="00D02E2C">
        <w:rPr>
          <w:rFonts w:ascii="Arial" w:hAnsi="Arial" w:cs="Arial"/>
        </w:rPr>
        <w:t xml:space="preserve"> harsh limits and complicated rules have brought the sector to a grinding halt. </w:t>
      </w:r>
    </w:p>
    <w:p w14:paraId="4A4A3272" w14:textId="0AF56C8D" w:rsidR="004F187E" w:rsidRPr="00D02E2C" w:rsidRDefault="004F187E" w:rsidP="00B01C14">
      <w:pPr>
        <w:rPr>
          <w:rFonts w:ascii="Arial" w:hAnsi="Arial" w:cs="Arial"/>
        </w:rPr>
      </w:pPr>
      <w:r w:rsidRPr="00D02E2C">
        <w:rPr>
          <w:rFonts w:ascii="Arial" w:hAnsi="Arial" w:cs="Arial"/>
        </w:rPr>
        <w:t>The eviction moratorium</w:t>
      </w:r>
      <w:r w:rsidR="00C0311A" w:rsidRPr="00D02E2C">
        <w:rPr>
          <w:rFonts w:ascii="Arial" w:hAnsi="Arial" w:cs="Arial"/>
        </w:rPr>
        <w:t>, restriction</w:t>
      </w:r>
      <w:r w:rsidR="000E495F">
        <w:rPr>
          <w:rFonts w:ascii="Arial" w:hAnsi="Arial" w:cs="Arial"/>
        </w:rPr>
        <w:t>s</w:t>
      </w:r>
      <w:r w:rsidR="00C0311A" w:rsidRPr="00D02E2C">
        <w:rPr>
          <w:rFonts w:ascii="Arial" w:hAnsi="Arial" w:cs="Arial"/>
        </w:rPr>
        <w:t xml:space="preserve"> on inspections and auctions, inability to list and promote property </w:t>
      </w:r>
      <w:r w:rsidR="00F12574" w:rsidRPr="00D02E2C">
        <w:rPr>
          <w:rFonts w:ascii="Arial" w:hAnsi="Arial" w:cs="Arial"/>
        </w:rPr>
        <w:t xml:space="preserve">have crippled a buoyant property market. </w:t>
      </w:r>
      <w:r w:rsidR="00022F91" w:rsidRPr="00D02E2C">
        <w:rPr>
          <w:rFonts w:ascii="Arial" w:hAnsi="Arial" w:cs="Arial"/>
        </w:rPr>
        <w:t xml:space="preserve">This </w:t>
      </w:r>
      <w:proofErr w:type="spellStart"/>
      <w:r w:rsidR="00B67A7F" w:rsidRPr="00D02E2C">
        <w:rPr>
          <w:rFonts w:ascii="Arial" w:hAnsi="Arial" w:cs="Arial"/>
        </w:rPr>
        <w:t>hard-line</w:t>
      </w:r>
      <w:proofErr w:type="spellEnd"/>
      <w:r w:rsidR="00022F91" w:rsidRPr="00D02E2C">
        <w:rPr>
          <w:rFonts w:ascii="Arial" w:hAnsi="Arial" w:cs="Arial"/>
        </w:rPr>
        <w:t xml:space="preserve"> approach will push most mum and dad investors into selling their </w:t>
      </w:r>
      <w:r w:rsidR="00293D8F" w:rsidRPr="00D02E2C">
        <w:rPr>
          <w:rFonts w:ascii="Arial" w:hAnsi="Arial" w:cs="Arial"/>
        </w:rPr>
        <w:t>property resulting in a shortage of rental properties on the market.</w:t>
      </w:r>
      <w:r w:rsidR="00BA1D77" w:rsidRPr="00D02E2C">
        <w:rPr>
          <w:rFonts w:ascii="Arial" w:hAnsi="Arial" w:cs="Arial"/>
        </w:rPr>
        <w:t xml:space="preserve"> The impact on lower cost rentals is expected to be the hardest.</w:t>
      </w:r>
    </w:p>
    <w:p w14:paraId="17489618" w14:textId="144113C7" w:rsidR="00AE4AB3" w:rsidRPr="00D02E2C" w:rsidRDefault="00AE4AB3" w:rsidP="00B01C14">
      <w:pPr>
        <w:rPr>
          <w:rFonts w:ascii="Arial" w:hAnsi="Arial" w:cs="Arial"/>
        </w:rPr>
      </w:pPr>
      <w:r w:rsidRPr="00D02E2C">
        <w:rPr>
          <w:rFonts w:ascii="Arial" w:hAnsi="Arial" w:cs="Arial"/>
        </w:rPr>
        <w:t>T</w:t>
      </w:r>
      <w:r w:rsidR="00173A8F" w:rsidRPr="00D02E2C">
        <w:rPr>
          <w:rFonts w:ascii="Arial" w:hAnsi="Arial" w:cs="Arial"/>
        </w:rPr>
        <w:t xml:space="preserve">he sector is inundated with </w:t>
      </w:r>
      <w:r w:rsidR="00072816" w:rsidRPr="00D02E2C">
        <w:rPr>
          <w:rFonts w:ascii="Arial" w:hAnsi="Arial" w:cs="Arial"/>
        </w:rPr>
        <w:t xml:space="preserve">property owners, buyers and tenants who are </w:t>
      </w:r>
      <w:r w:rsidR="00154735" w:rsidRPr="00D02E2C">
        <w:rPr>
          <w:rFonts w:ascii="Arial" w:hAnsi="Arial" w:cs="Arial"/>
        </w:rPr>
        <w:t xml:space="preserve">desperate </w:t>
      </w:r>
      <w:r w:rsidR="00296F6F" w:rsidRPr="00D02E2C">
        <w:rPr>
          <w:rFonts w:ascii="Arial" w:hAnsi="Arial" w:cs="Arial"/>
        </w:rPr>
        <w:t xml:space="preserve">for the market to open. </w:t>
      </w:r>
      <w:r w:rsidR="000530A9" w:rsidRPr="00D02E2C">
        <w:rPr>
          <w:rFonts w:ascii="Arial" w:hAnsi="Arial" w:cs="Arial"/>
        </w:rPr>
        <w:t xml:space="preserve">People who have purchased a home, need to sell </w:t>
      </w:r>
      <w:r w:rsidR="00FB6D6D" w:rsidRPr="00D02E2C">
        <w:rPr>
          <w:rFonts w:ascii="Arial" w:hAnsi="Arial" w:cs="Arial"/>
        </w:rPr>
        <w:t>to access their finance</w:t>
      </w:r>
      <w:r w:rsidR="00AF53D7" w:rsidRPr="00D02E2C">
        <w:rPr>
          <w:rFonts w:ascii="Arial" w:hAnsi="Arial" w:cs="Arial"/>
        </w:rPr>
        <w:t xml:space="preserve">; </w:t>
      </w:r>
      <w:r w:rsidR="000D2147" w:rsidRPr="00D02E2C">
        <w:rPr>
          <w:rFonts w:ascii="Arial" w:hAnsi="Arial" w:cs="Arial"/>
        </w:rPr>
        <w:t xml:space="preserve">people who are looking to save </w:t>
      </w:r>
      <w:r w:rsidR="00B024CD" w:rsidRPr="00D02E2C">
        <w:rPr>
          <w:rFonts w:ascii="Arial" w:hAnsi="Arial" w:cs="Arial"/>
        </w:rPr>
        <w:t xml:space="preserve">by moving into a smaller property; people in financial </w:t>
      </w:r>
      <w:r w:rsidR="00240375" w:rsidRPr="00D02E2C">
        <w:rPr>
          <w:rFonts w:ascii="Arial" w:hAnsi="Arial" w:cs="Arial"/>
        </w:rPr>
        <w:t>distress</w:t>
      </w:r>
      <w:r w:rsidR="00B6057D" w:rsidRPr="00D02E2C">
        <w:rPr>
          <w:rFonts w:ascii="Arial" w:hAnsi="Arial" w:cs="Arial"/>
        </w:rPr>
        <w:t xml:space="preserve"> and many more such situations. </w:t>
      </w:r>
    </w:p>
    <w:p w14:paraId="53111489" w14:textId="674E5421" w:rsidR="007034F0" w:rsidRPr="00D02E2C" w:rsidRDefault="007034F0" w:rsidP="00B01C14">
      <w:pPr>
        <w:rPr>
          <w:rFonts w:ascii="Arial" w:hAnsi="Arial" w:cs="Arial"/>
        </w:rPr>
      </w:pPr>
      <w:r w:rsidRPr="00D02E2C">
        <w:rPr>
          <w:rFonts w:ascii="Arial" w:hAnsi="Arial" w:cs="Arial"/>
        </w:rPr>
        <w:t>The property sector has demonstrated</w:t>
      </w:r>
      <w:r w:rsidR="00F73F87" w:rsidRPr="00D02E2C">
        <w:rPr>
          <w:rFonts w:ascii="Arial" w:hAnsi="Arial" w:cs="Arial"/>
        </w:rPr>
        <w:t xml:space="preserve"> that it can work safely and responsibly.</w:t>
      </w:r>
      <w:r w:rsidR="00862D32" w:rsidRPr="00D02E2C">
        <w:rPr>
          <w:rFonts w:ascii="Arial" w:hAnsi="Arial" w:cs="Arial"/>
        </w:rPr>
        <w:t xml:space="preserve"> The sector has followed </w:t>
      </w:r>
      <w:r w:rsidR="00F651F2" w:rsidRPr="00D02E2C">
        <w:rPr>
          <w:rFonts w:ascii="Arial" w:hAnsi="Arial" w:cs="Arial"/>
        </w:rPr>
        <w:t xml:space="preserve">the FAQ published by Business Victoria that imposed harsher limits on activity </w:t>
      </w:r>
      <w:r w:rsidR="00986357" w:rsidRPr="00D02E2C">
        <w:rPr>
          <w:rFonts w:ascii="Arial" w:hAnsi="Arial" w:cs="Arial"/>
        </w:rPr>
        <w:t xml:space="preserve">than the DHHS Directions. </w:t>
      </w:r>
      <w:r w:rsidR="00F73F87" w:rsidRPr="00D02E2C">
        <w:rPr>
          <w:rFonts w:ascii="Arial" w:hAnsi="Arial" w:cs="Arial"/>
        </w:rPr>
        <w:t xml:space="preserve">We urge the government to lay out a clear road map to bring the property sector back to </w:t>
      </w:r>
      <w:r w:rsidR="00622CBA" w:rsidRPr="00D02E2C">
        <w:rPr>
          <w:rFonts w:ascii="Arial" w:hAnsi="Arial" w:cs="Arial"/>
        </w:rPr>
        <w:t xml:space="preserve">pre-COVID levels. </w:t>
      </w:r>
    </w:p>
    <w:p w14:paraId="5D78419E" w14:textId="0F1A7AD5" w:rsidR="00506A96" w:rsidRDefault="00622CBA" w:rsidP="00622CBA">
      <w:pPr>
        <w:pStyle w:val="ListParagraph"/>
        <w:numPr>
          <w:ilvl w:val="0"/>
          <w:numId w:val="3"/>
        </w:numPr>
        <w:rPr>
          <w:rFonts w:ascii="Arial" w:hAnsi="Arial" w:cs="Arial"/>
        </w:rPr>
      </w:pPr>
      <w:r w:rsidRPr="00D02E2C">
        <w:rPr>
          <w:rFonts w:ascii="Arial" w:hAnsi="Arial" w:cs="Arial"/>
        </w:rPr>
        <w:t xml:space="preserve">Allow inspections by private appointment with a clear pathway to </w:t>
      </w:r>
      <w:r w:rsidR="001E3744" w:rsidRPr="00D02E2C">
        <w:rPr>
          <w:rFonts w:ascii="Arial" w:hAnsi="Arial" w:cs="Arial"/>
        </w:rPr>
        <w:t xml:space="preserve">conducting opens for inspections with a maximum on 10 people. It is unreasonable to expect anyone to purchase or lease a property without physically visiting it. Virtual inspections </w:t>
      </w:r>
      <w:r w:rsidR="009E2312" w:rsidRPr="00D02E2C">
        <w:rPr>
          <w:rFonts w:ascii="Arial" w:hAnsi="Arial" w:cs="Arial"/>
        </w:rPr>
        <w:t xml:space="preserve">are helpful but are inadequate in most cases. </w:t>
      </w:r>
      <w:r w:rsidR="00506A96">
        <w:rPr>
          <w:rFonts w:ascii="Arial" w:hAnsi="Arial" w:cs="Arial"/>
        </w:rPr>
        <w:br/>
      </w:r>
    </w:p>
    <w:p w14:paraId="0098B549" w14:textId="697A2CED" w:rsidR="00622CBA" w:rsidRPr="00D02E2C" w:rsidRDefault="00506A96" w:rsidP="00622CBA">
      <w:pPr>
        <w:pStyle w:val="ListParagraph"/>
        <w:numPr>
          <w:ilvl w:val="0"/>
          <w:numId w:val="3"/>
        </w:numPr>
        <w:rPr>
          <w:rFonts w:ascii="Arial" w:hAnsi="Arial" w:cs="Arial"/>
        </w:rPr>
      </w:pPr>
      <w:r w:rsidRPr="00D02E2C">
        <w:rPr>
          <w:rFonts w:ascii="Arial" w:hAnsi="Arial" w:cs="Arial"/>
        </w:rPr>
        <w:t>Rental inspections regarding property maintenance must be permitted. A 12-month break between such inspections can lead to defects and issues going unaddressed.</w:t>
      </w:r>
      <w:r w:rsidR="009E2312" w:rsidRPr="00D02E2C">
        <w:rPr>
          <w:rFonts w:ascii="Arial" w:hAnsi="Arial" w:cs="Arial"/>
        </w:rPr>
        <w:br/>
      </w:r>
    </w:p>
    <w:p w14:paraId="4C57E575" w14:textId="77458BB7" w:rsidR="008011AA" w:rsidRDefault="00CA1DA0" w:rsidP="00CA1DA0">
      <w:pPr>
        <w:pStyle w:val="ListParagraph"/>
        <w:numPr>
          <w:ilvl w:val="0"/>
          <w:numId w:val="3"/>
        </w:numPr>
        <w:rPr>
          <w:rFonts w:ascii="Arial" w:hAnsi="Arial" w:cs="Arial"/>
        </w:rPr>
      </w:pPr>
      <w:r w:rsidRPr="00D02E2C">
        <w:rPr>
          <w:rFonts w:ascii="Arial" w:hAnsi="Arial" w:cs="Arial"/>
        </w:rPr>
        <w:lastRenderedPageBreak/>
        <w:t>Auctions must be permitted with a maximum of 20 people</w:t>
      </w:r>
      <w:r w:rsidR="00A324B4" w:rsidRPr="00D02E2C">
        <w:rPr>
          <w:rFonts w:ascii="Arial" w:hAnsi="Arial" w:cs="Arial"/>
        </w:rPr>
        <w:t xml:space="preserve">. While virtual auctions help increase the reach of a property, they cannot replace </w:t>
      </w:r>
      <w:r w:rsidR="00862D32" w:rsidRPr="00D02E2C">
        <w:rPr>
          <w:rFonts w:ascii="Arial" w:hAnsi="Arial" w:cs="Arial"/>
        </w:rPr>
        <w:t xml:space="preserve">attending an auction in-person. </w:t>
      </w:r>
      <w:proofErr w:type="gramStart"/>
      <w:r w:rsidRPr="00D02E2C">
        <w:rPr>
          <w:rFonts w:ascii="Arial" w:hAnsi="Arial" w:cs="Arial"/>
        </w:rPr>
        <w:t>With the exception of</w:t>
      </w:r>
      <w:proofErr w:type="gramEnd"/>
      <w:r w:rsidRPr="00D02E2C">
        <w:rPr>
          <w:rFonts w:ascii="Arial" w:hAnsi="Arial" w:cs="Arial"/>
        </w:rPr>
        <w:t xml:space="preserve"> June and July (when restrictions were eased) auction numbers since April have fallen by over 80% when compared to previous years.</w:t>
      </w:r>
      <w:r w:rsidR="008011AA" w:rsidRPr="00D02E2C">
        <w:rPr>
          <w:rFonts w:ascii="Arial" w:hAnsi="Arial" w:cs="Arial"/>
        </w:rPr>
        <w:br/>
      </w:r>
    </w:p>
    <w:tbl>
      <w:tblPr>
        <w:tblStyle w:val="GridTable1Light"/>
        <w:tblW w:w="8256" w:type="dxa"/>
        <w:tblLook w:val="04A0" w:firstRow="1" w:lastRow="0" w:firstColumn="1" w:lastColumn="0" w:noHBand="0" w:noVBand="1"/>
      </w:tblPr>
      <w:tblGrid>
        <w:gridCol w:w="1170"/>
        <w:gridCol w:w="1235"/>
        <w:gridCol w:w="1170"/>
        <w:gridCol w:w="1170"/>
        <w:gridCol w:w="1170"/>
        <w:gridCol w:w="1170"/>
        <w:gridCol w:w="1171"/>
      </w:tblGrid>
      <w:tr w:rsidR="00C97649" w14:paraId="4786DD87" w14:textId="77777777" w:rsidTr="00791EAC">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70" w:type="dxa"/>
            <w:tcBorders>
              <w:top w:val="nil"/>
              <w:left w:val="nil"/>
              <w:bottom w:val="nil"/>
              <w:right w:val="single" w:sz="4" w:space="0" w:color="auto"/>
            </w:tcBorders>
            <w:noWrap/>
          </w:tcPr>
          <w:p w14:paraId="6FCE6155" w14:textId="77777777" w:rsidR="00C97649" w:rsidRDefault="00C97649" w:rsidP="00F97783">
            <w:pPr>
              <w:rPr>
                <w:rFonts w:ascii="Arial" w:hAnsi="Arial" w:cs="Arial"/>
                <w:b w:val="0"/>
                <w:bCs w:val="0"/>
                <w:color w:val="000000"/>
              </w:rPr>
            </w:pPr>
          </w:p>
        </w:tc>
        <w:tc>
          <w:tcPr>
            <w:tcW w:w="7086" w:type="dxa"/>
            <w:gridSpan w:val="6"/>
            <w:tcBorders>
              <w:left w:val="single" w:sz="4" w:space="0" w:color="auto"/>
            </w:tcBorders>
          </w:tcPr>
          <w:p w14:paraId="0C3AD194" w14:textId="77A9F1B6" w:rsidR="00C97649" w:rsidRPr="007421FE" w:rsidRDefault="00C97649" w:rsidP="00F9778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rPr>
            </w:pPr>
            <w:r w:rsidRPr="00791EAC">
              <w:rPr>
                <w:rFonts w:ascii="Arial" w:hAnsi="Arial" w:cs="Arial"/>
                <w:color w:val="4472C4" w:themeColor="accent1"/>
              </w:rPr>
              <w:t> </w:t>
            </w:r>
            <w:r w:rsidR="007421FE" w:rsidRPr="007421FE">
              <w:rPr>
                <w:rFonts w:ascii="Arial" w:hAnsi="Arial" w:cs="Arial"/>
                <w:color w:val="4472C4" w:themeColor="accent1"/>
              </w:rPr>
              <w:t xml:space="preserve">Monthly </w:t>
            </w:r>
            <w:r w:rsidRPr="007421FE">
              <w:rPr>
                <w:rFonts w:ascii="Arial" w:hAnsi="Arial" w:cs="Arial"/>
                <w:color w:val="4472C4" w:themeColor="accent1"/>
              </w:rPr>
              <w:t xml:space="preserve">Auction </w:t>
            </w:r>
            <w:r w:rsidR="007421FE" w:rsidRPr="007421FE">
              <w:rPr>
                <w:rFonts w:ascii="Arial" w:hAnsi="Arial" w:cs="Arial"/>
                <w:color w:val="4472C4" w:themeColor="accent1"/>
              </w:rPr>
              <w:t>V</w:t>
            </w:r>
            <w:r w:rsidRPr="007421FE">
              <w:rPr>
                <w:rFonts w:ascii="Arial" w:hAnsi="Arial" w:cs="Arial"/>
                <w:color w:val="4472C4" w:themeColor="accent1"/>
              </w:rPr>
              <w:t>olume</w:t>
            </w:r>
            <w:r w:rsidR="007421FE" w:rsidRPr="007421FE">
              <w:rPr>
                <w:rFonts w:ascii="Arial" w:hAnsi="Arial" w:cs="Arial"/>
                <w:color w:val="4472C4" w:themeColor="accent1"/>
              </w:rPr>
              <w:t>*</w:t>
            </w:r>
          </w:p>
        </w:tc>
      </w:tr>
      <w:tr w:rsidR="00C97649" w14:paraId="1284AB50" w14:textId="77777777" w:rsidTr="00791EAC">
        <w:trPr>
          <w:trHeight w:val="292"/>
        </w:trPr>
        <w:tc>
          <w:tcPr>
            <w:cnfStyle w:val="001000000000" w:firstRow="0" w:lastRow="0" w:firstColumn="1" w:lastColumn="0" w:oddVBand="0" w:evenVBand="0" w:oddHBand="0" w:evenHBand="0" w:firstRowFirstColumn="0" w:firstRowLastColumn="0" w:lastRowFirstColumn="0" w:lastRowLastColumn="0"/>
            <w:tcW w:w="1170" w:type="dxa"/>
            <w:tcBorders>
              <w:top w:val="nil"/>
              <w:left w:val="nil"/>
              <w:bottom w:val="nil"/>
              <w:right w:val="single" w:sz="4" w:space="0" w:color="auto"/>
            </w:tcBorders>
            <w:noWrap/>
          </w:tcPr>
          <w:p w14:paraId="7BC38F83" w14:textId="77777777" w:rsidR="00C97649" w:rsidRDefault="00C97649" w:rsidP="00F97783">
            <w:pPr>
              <w:rPr>
                <w:rFonts w:ascii="Arial" w:hAnsi="Arial" w:cs="Arial"/>
                <w:b w:val="0"/>
                <w:bCs w:val="0"/>
                <w:color w:val="5B9BD5"/>
              </w:rPr>
            </w:pPr>
          </w:p>
        </w:tc>
        <w:tc>
          <w:tcPr>
            <w:tcW w:w="1235" w:type="dxa"/>
            <w:tcBorders>
              <w:left w:val="single" w:sz="4" w:space="0" w:color="auto"/>
            </w:tcBorders>
          </w:tcPr>
          <w:p w14:paraId="302E9274" w14:textId="17B0FC16" w:rsidR="00C97649" w:rsidRPr="00791EAC" w:rsidRDefault="00C97649" w:rsidP="00F97783">
            <w:pPr>
              <w:cnfStyle w:val="000000000000" w:firstRow="0" w:lastRow="0" w:firstColumn="0" w:lastColumn="0" w:oddVBand="0" w:evenVBand="0" w:oddHBand="0" w:evenHBand="0" w:firstRowFirstColumn="0" w:firstRowLastColumn="0" w:lastRowFirstColumn="0" w:lastRowLastColumn="0"/>
              <w:rPr>
                <w:rFonts w:ascii="Arial" w:hAnsi="Arial" w:cs="Arial"/>
                <w:b/>
                <w:bCs/>
                <w:color w:val="4472C4" w:themeColor="accent1"/>
              </w:rPr>
            </w:pPr>
          </w:p>
        </w:tc>
        <w:tc>
          <w:tcPr>
            <w:tcW w:w="5851" w:type="dxa"/>
            <w:gridSpan w:val="5"/>
            <w:noWrap/>
            <w:hideMark/>
          </w:tcPr>
          <w:p w14:paraId="05B52CCF" w14:textId="77777777" w:rsidR="00C97649" w:rsidRPr="00791EAC" w:rsidRDefault="00C97649" w:rsidP="00F9778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rPr>
            </w:pPr>
            <w:r w:rsidRPr="00791EAC">
              <w:rPr>
                <w:rFonts w:ascii="Arial" w:hAnsi="Arial" w:cs="Arial"/>
                <w:color w:val="4472C4" w:themeColor="accent1"/>
              </w:rPr>
              <w:t>% Change for the same month previous years</w:t>
            </w:r>
          </w:p>
        </w:tc>
      </w:tr>
      <w:tr w:rsidR="00F97783" w14:paraId="4C104D98" w14:textId="77777777" w:rsidTr="00791EAC">
        <w:trPr>
          <w:trHeight w:val="292"/>
        </w:trPr>
        <w:tc>
          <w:tcPr>
            <w:cnfStyle w:val="001000000000" w:firstRow="0" w:lastRow="0" w:firstColumn="1" w:lastColumn="0" w:oddVBand="0" w:evenVBand="0" w:oddHBand="0" w:evenHBand="0" w:firstRowFirstColumn="0" w:firstRowLastColumn="0" w:lastRowFirstColumn="0" w:lastRowLastColumn="0"/>
            <w:tcW w:w="1170" w:type="dxa"/>
            <w:tcBorders>
              <w:top w:val="nil"/>
              <w:left w:val="nil"/>
              <w:bottom w:val="single" w:sz="4" w:space="0" w:color="auto"/>
              <w:right w:val="single" w:sz="4" w:space="0" w:color="auto"/>
            </w:tcBorders>
            <w:noWrap/>
            <w:hideMark/>
          </w:tcPr>
          <w:p w14:paraId="06ACD2B0" w14:textId="77777777" w:rsidR="00F97783" w:rsidRDefault="00F97783" w:rsidP="00F97783">
            <w:pPr>
              <w:rPr>
                <w:rFonts w:ascii="Arial" w:hAnsi="Arial" w:cs="Arial"/>
                <w:color w:val="5B9BD5"/>
              </w:rPr>
            </w:pPr>
            <w:r>
              <w:rPr>
                <w:rFonts w:ascii="Arial" w:hAnsi="Arial" w:cs="Arial"/>
                <w:color w:val="5B9BD5"/>
              </w:rPr>
              <w:t> </w:t>
            </w:r>
          </w:p>
        </w:tc>
        <w:tc>
          <w:tcPr>
            <w:tcW w:w="1235" w:type="dxa"/>
            <w:tcBorders>
              <w:left w:val="single" w:sz="4" w:space="0" w:color="auto"/>
            </w:tcBorders>
            <w:noWrap/>
            <w:hideMark/>
          </w:tcPr>
          <w:p w14:paraId="2F1B6D60" w14:textId="77777777" w:rsidR="00F97783" w:rsidRPr="00791EA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4472C4" w:themeColor="accent1"/>
              </w:rPr>
            </w:pPr>
            <w:r w:rsidRPr="00791EAC">
              <w:rPr>
                <w:rFonts w:ascii="Arial" w:hAnsi="Arial" w:cs="Arial"/>
                <w:b/>
                <w:bCs/>
                <w:color w:val="4472C4" w:themeColor="accent1"/>
              </w:rPr>
              <w:t>2020</w:t>
            </w:r>
          </w:p>
        </w:tc>
        <w:tc>
          <w:tcPr>
            <w:tcW w:w="1170" w:type="dxa"/>
            <w:noWrap/>
            <w:hideMark/>
          </w:tcPr>
          <w:p w14:paraId="0AF441D1" w14:textId="77777777" w:rsidR="00F97783" w:rsidRPr="00791EA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rPr>
            </w:pPr>
            <w:r w:rsidRPr="00791EAC">
              <w:rPr>
                <w:rFonts w:ascii="Arial" w:hAnsi="Arial" w:cs="Arial"/>
                <w:color w:val="4472C4" w:themeColor="accent1"/>
              </w:rPr>
              <w:t>2019</w:t>
            </w:r>
          </w:p>
        </w:tc>
        <w:tc>
          <w:tcPr>
            <w:tcW w:w="1170" w:type="dxa"/>
            <w:noWrap/>
            <w:hideMark/>
          </w:tcPr>
          <w:p w14:paraId="578D99DC" w14:textId="77777777" w:rsidR="00F97783" w:rsidRPr="00791EA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rPr>
            </w:pPr>
            <w:r w:rsidRPr="00791EAC">
              <w:rPr>
                <w:rFonts w:ascii="Arial" w:hAnsi="Arial" w:cs="Arial"/>
                <w:color w:val="4472C4" w:themeColor="accent1"/>
              </w:rPr>
              <w:t>2018</w:t>
            </w:r>
          </w:p>
        </w:tc>
        <w:tc>
          <w:tcPr>
            <w:tcW w:w="1170" w:type="dxa"/>
            <w:noWrap/>
            <w:hideMark/>
          </w:tcPr>
          <w:p w14:paraId="6E5469D5" w14:textId="77777777" w:rsidR="00F97783" w:rsidRPr="00791EA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rPr>
            </w:pPr>
            <w:r w:rsidRPr="00791EAC">
              <w:rPr>
                <w:rFonts w:ascii="Arial" w:hAnsi="Arial" w:cs="Arial"/>
                <w:color w:val="4472C4" w:themeColor="accent1"/>
              </w:rPr>
              <w:t>2017</w:t>
            </w:r>
          </w:p>
        </w:tc>
        <w:tc>
          <w:tcPr>
            <w:tcW w:w="1170" w:type="dxa"/>
            <w:noWrap/>
            <w:hideMark/>
          </w:tcPr>
          <w:p w14:paraId="376CF336" w14:textId="77777777" w:rsidR="00F97783" w:rsidRPr="00791EA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rPr>
            </w:pPr>
            <w:r w:rsidRPr="00791EAC">
              <w:rPr>
                <w:rFonts w:ascii="Arial" w:hAnsi="Arial" w:cs="Arial"/>
                <w:color w:val="4472C4" w:themeColor="accent1"/>
              </w:rPr>
              <w:t>2016</w:t>
            </w:r>
          </w:p>
        </w:tc>
        <w:tc>
          <w:tcPr>
            <w:tcW w:w="1171" w:type="dxa"/>
            <w:noWrap/>
            <w:hideMark/>
          </w:tcPr>
          <w:p w14:paraId="69BB2892" w14:textId="77777777" w:rsidR="00F97783" w:rsidRPr="00791EA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rPr>
            </w:pPr>
            <w:r w:rsidRPr="00791EAC">
              <w:rPr>
                <w:rFonts w:ascii="Arial" w:hAnsi="Arial" w:cs="Arial"/>
                <w:color w:val="4472C4" w:themeColor="accent1"/>
              </w:rPr>
              <w:t>2015</w:t>
            </w:r>
          </w:p>
        </w:tc>
      </w:tr>
      <w:tr w:rsidR="00F97783" w14:paraId="6B5D0F6D"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tcBorders>
            <w:noWrap/>
            <w:hideMark/>
          </w:tcPr>
          <w:p w14:paraId="287D90EB" w14:textId="77777777" w:rsidR="00F97783" w:rsidRDefault="00F97783" w:rsidP="00F97783">
            <w:pPr>
              <w:rPr>
                <w:rFonts w:ascii="Arial" w:hAnsi="Arial" w:cs="Arial"/>
                <w:color w:val="000000"/>
              </w:rPr>
            </w:pPr>
            <w:r>
              <w:rPr>
                <w:rFonts w:ascii="Arial" w:hAnsi="Arial" w:cs="Arial"/>
                <w:color w:val="000000"/>
              </w:rPr>
              <w:t>Jan</w:t>
            </w:r>
          </w:p>
        </w:tc>
        <w:tc>
          <w:tcPr>
            <w:tcW w:w="1235" w:type="dxa"/>
            <w:noWrap/>
            <w:hideMark/>
          </w:tcPr>
          <w:p w14:paraId="742D52E5"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263</w:t>
            </w:r>
          </w:p>
        </w:tc>
        <w:tc>
          <w:tcPr>
            <w:tcW w:w="1170" w:type="dxa"/>
            <w:noWrap/>
            <w:hideMark/>
          </w:tcPr>
          <w:p w14:paraId="5CFBBD3B"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67.5%</w:t>
            </w:r>
          </w:p>
        </w:tc>
        <w:tc>
          <w:tcPr>
            <w:tcW w:w="1170" w:type="dxa"/>
            <w:noWrap/>
            <w:hideMark/>
          </w:tcPr>
          <w:p w14:paraId="40975ACC"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3.5%</w:t>
            </w:r>
          </w:p>
        </w:tc>
        <w:tc>
          <w:tcPr>
            <w:tcW w:w="1170" w:type="dxa"/>
            <w:noWrap/>
            <w:hideMark/>
          </w:tcPr>
          <w:p w14:paraId="09832033"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6.5%</w:t>
            </w:r>
          </w:p>
        </w:tc>
        <w:tc>
          <w:tcPr>
            <w:tcW w:w="1170" w:type="dxa"/>
            <w:noWrap/>
            <w:hideMark/>
          </w:tcPr>
          <w:p w14:paraId="06770113"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-19.3%</w:t>
            </w:r>
          </w:p>
        </w:tc>
        <w:tc>
          <w:tcPr>
            <w:tcW w:w="1171" w:type="dxa"/>
            <w:noWrap/>
            <w:hideMark/>
          </w:tcPr>
          <w:p w14:paraId="1E70E064"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-5.1%</w:t>
            </w:r>
          </w:p>
        </w:tc>
      </w:tr>
      <w:tr w:rsidR="00F97783" w14:paraId="1D8B0DDF"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C25C427" w14:textId="77777777" w:rsidR="00F97783" w:rsidRDefault="00F97783" w:rsidP="00F97783">
            <w:pPr>
              <w:rPr>
                <w:rFonts w:ascii="Arial" w:hAnsi="Arial" w:cs="Arial"/>
                <w:color w:val="000000"/>
              </w:rPr>
            </w:pPr>
            <w:r>
              <w:rPr>
                <w:rFonts w:ascii="Arial" w:hAnsi="Arial" w:cs="Arial"/>
                <w:color w:val="000000"/>
              </w:rPr>
              <w:t>Feb</w:t>
            </w:r>
          </w:p>
        </w:tc>
        <w:tc>
          <w:tcPr>
            <w:tcW w:w="1235" w:type="dxa"/>
            <w:noWrap/>
            <w:hideMark/>
          </w:tcPr>
          <w:p w14:paraId="7FE2FA3C"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3589</w:t>
            </w:r>
          </w:p>
        </w:tc>
        <w:tc>
          <w:tcPr>
            <w:tcW w:w="1170" w:type="dxa"/>
            <w:noWrap/>
            <w:hideMark/>
          </w:tcPr>
          <w:p w14:paraId="368F2CDF"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71.4%</w:t>
            </w:r>
          </w:p>
        </w:tc>
        <w:tc>
          <w:tcPr>
            <w:tcW w:w="1170" w:type="dxa"/>
            <w:noWrap/>
            <w:hideMark/>
          </w:tcPr>
          <w:p w14:paraId="2DB92A26"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13.2%</w:t>
            </w:r>
          </w:p>
        </w:tc>
        <w:tc>
          <w:tcPr>
            <w:tcW w:w="1170" w:type="dxa"/>
            <w:noWrap/>
            <w:hideMark/>
          </w:tcPr>
          <w:p w14:paraId="3392C40E"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11.4%</w:t>
            </w:r>
          </w:p>
        </w:tc>
        <w:tc>
          <w:tcPr>
            <w:tcW w:w="1170" w:type="dxa"/>
            <w:noWrap/>
            <w:hideMark/>
          </w:tcPr>
          <w:p w14:paraId="2078152B"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17.9%</w:t>
            </w:r>
          </w:p>
        </w:tc>
        <w:tc>
          <w:tcPr>
            <w:tcW w:w="1171" w:type="dxa"/>
            <w:noWrap/>
            <w:hideMark/>
          </w:tcPr>
          <w:p w14:paraId="39D0E26C"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13.8%</w:t>
            </w:r>
          </w:p>
        </w:tc>
      </w:tr>
      <w:tr w:rsidR="00F97783" w14:paraId="15241298"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7A9FE62C" w14:textId="77777777" w:rsidR="00F97783" w:rsidRDefault="00F97783" w:rsidP="00F97783">
            <w:pPr>
              <w:rPr>
                <w:rFonts w:ascii="Arial" w:hAnsi="Arial" w:cs="Arial"/>
                <w:color w:val="000000"/>
              </w:rPr>
            </w:pPr>
            <w:r>
              <w:rPr>
                <w:rFonts w:ascii="Arial" w:hAnsi="Arial" w:cs="Arial"/>
                <w:color w:val="000000"/>
              </w:rPr>
              <w:t>Mar</w:t>
            </w:r>
          </w:p>
        </w:tc>
        <w:tc>
          <w:tcPr>
            <w:tcW w:w="1235" w:type="dxa"/>
            <w:noWrap/>
            <w:hideMark/>
          </w:tcPr>
          <w:p w14:paraId="634E0EBB"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3107</w:t>
            </w:r>
          </w:p>
        </w:tc>
        <w:tc>
          <w:tcPr>
            <w:tcW w:w="1170" w:type="dxa"/>
            <w:noWrap/>
            <w:hideMark/>
          </w:tcPr>
          <w:p w14:paraId="1A204087"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-6.5%</w:t>
            </w:r>
          </w:p>
        </w:tc>
        <w:tc>
          <w:tcPr>
            <w:tcW w:w="1170" w:type="dxa"/>
            <w:noWrap/>
            <w:hideMark/>
          </w:tcPr>
          <w:p w14:paraId="62583EDA"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-38.9%</w:t>
            </w:r>
          </w:p>
        </w:tc>
        <w:tc>
          <w:tcPr>
            <w:tcW w:w="1170" w:type="dxa"/>
            <w:noWrap/>
            <w:hideMark/>
          </w:tcPr>
          <w:p w14:paraId="6E7019CB"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-29.7%</w:t>
            </w:r>
          </w:p>
        </w:tc>
        <w:tc>
          <w:tcPr>
            <w:tcW w:w="1170" w:type="dxa"/>
            <w:noWrap/>
            <w:hideMark/>
          </w:tcPr>
          <w:p w14:paraId="5D9A7076"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-9.0%</w:t>
            </w:r>
          </w:p>
        </w:tc>
        <w:tc>
          <w:tcPr>
            <w:tcW w:w="1171" w:type="dxa"/>
            <w:noWrap/>
            <w:hideMark/>
          </w:tcPr>
          <w:p w14:paraId="08D9587B"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-27.7%</w:t>
            </w:r>
          </w:p>
        </w:tc>
      </w:tr>
      <w:tr w:rsidR="00F97783" w14:paraId="2D5F16E2"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3EA15A1" w14:textId="77777777" w:rsidR="00F97783" w:rsidRDefault="00F97783" w:rsidP="00F97783">
            <w:pPr>
              <w:rPr>
                <w:rFonts w:ascii="Arial" w:hAnsi="Arial" w:cs="Arial"/>
                <w:color w:val="000000"/>
              </w:rPr>
            </w:pPr>
            <w:r>
              <w:rPr>
                <w:rFonts w:ascii="Arial" w:hAnsi="Arial" w:cs="Arial"/>
                <w:color w:val="000000"/>
              </w:rPr>
              <w:t>Apr</w:t>
            </w:r>
          </w:p>
        </w:tc>
        <w:tc>
          <w:tcPr>
            <w:tcW w:w="1235" w:type="dxa"/>
            <w:noWrap/>
            <w:hideMark/>
          </w:tcPr>
          <w:p w14:paraId="664C951B"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358</w:t>
            </w:r>
          </w:p>
        </w:tc>
        <w:tc>
          <w:tcPr>
            <w:tcW w:w="1170" w:type="dxa"/>
            <w:noWrap/>
            <w:hideMark/>
          </w:tcPr>
          <w:p w14:paraId="7D7F30E6"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-83.2%</w:t>
            </w:r>
          </w:p>
        </w:tc>
        <w:tc>
          <w:tcPr>
            <w:tcW w:w="1170" w:type="dxa"/>
            <w:noWrap/>
            <w:hideMark/>
          </w:tcPr>
          <w:p w14:paraId="1383E36A"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-89.8%</w:t>
            </w:r>
          </w:p>
        </w:tc>
        <w:tc>
          <w:tcPr>
            <w:tcW w:w="1170" w:type="dxa"/>
            <w:noWrap/>
            <w:hideMark/>
          </w:tcPr>
          <w:p w14:paraId="45B816B9"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-91.0%</w:t>
            </w:r>
          </w:p>
        </w:tc>
        <w:tc>
          <w:tcPr>
            <w:tcW w:w="1170" w:type="dxa"/>
            <w:noWrap/>
            <w:hideMark/>
          </w:tcPr>
          <w:p w14:paraId="424CA068"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-90.8%</w:t>
            </w:r>
          </w:p>
        </w:tc>
        <w:tc>
          <w:tcPr>
            <w:tcW w:w="1171" w:type="dxa"/>
            <w:noWrap/>
            <w:hideMark/>
          </w:tcPr>
          <w:p w14:paraId="10B29086"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-83.7%</w:t>
            </w:r>
          </w:p>
        </w:tc>
      </w:tr>
      <w:tr w:rsidR="00F97783" w14:paraId="7A044C46"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3FDAA67" w14:textId="77777777" w:rsidR="00F97783" w:rsidRDefault="00F97783" w:rsidP="00F97783">
            <w:pPr>
              <w:rPr>
                <w:rFonts w:ascii="Arial" w:hAnsi="Arial" w:cs="Arial"/>
                <w:color w:val="000000"/>
              </w:rPr>
            </w:pPr>
            <w:r>
              <w:rPr>
                <w:rFonts w:ascii="Arial" w:hAnsi="Arial" w:cs="Arial"/>
                <w:color w:val="000000"/>
              </w:rPr>
              <w:t>May</w:t>
            </w:r>
          </w:p>
        </w:tc>
        <w:tc>
          <w:tcPr>
            <w:tcW w:w="1235" w:type="dxa"/>
            <w:noWrap/>
            <w:hideMark/>
          </w:tcPr>
          <w:p w14:paraId="257F0424"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592</w:t>
            </w:r>
          </w:p>
        </w:tc>
        <w:tc>
          <w:tcPr>
            <w:tcW w:w="1170" w:type="dxa"/>
            <w:noWrap/>
            <w:hideMark/>
          </w:tcPr>
          <w:p w14:paraId="5600D215"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-74.8%</w:t>
            </w:r>
          </w:p>
        </w:tc>
        <w:tc>
          <w:tcPr>
            <w:tcW w:w="1170" w:type="dxa"/>
            <w:noWrap/>
            <w:hideMark/>
          </w:tcPr>
          <w:p w14:paraId="788840A0"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-85.0%</w:t>
            </w:r>
          </w:p>
        </w:tc>
        <w:tc>
          <w:tcPr>
            <w:tcW w:w="1170" w:type="dxa"/>
            <w:noWrap/>
            <w:hideMark/>
          </w:tcPr>
          <w:p w14:paraId="1E242187"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-85.6%</w:t>
            </w:r>
          </w:p>
        </w:tc>
        <w:tc>
          <w:tcPr>
            <w:tcW w:w="1170" w:type="dxa"/>
            <w:noWrap/>
            <w:hideMark/>
          </w:tcPr>
          <w:p w14:paraId="6B2704FE"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-83.7%</w:t>
            </w:r>
          </w:p>
        </w:tc>
        <w:tc>
          <w:tcPr>
            <w:tcW w:w="1171" w:type="dxa"/>
            <w:noWrap/>
            <w:hideMark/>
          </w:tcPr>
          <w:p w14:paraId="52F77304"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-88.2%</w:t>
            </w:r>
          </w:p>
        </w:tc>
      </w:tr>
      <w:tr w:rsidR="00F97783" w14:paraId="53B9E022"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1EF01E2" w14:textId="77777777" w:rsidR="00F97783" w:rsidRDefault="00F97783" w:rsidP="00F97783">
            <w:pPr>
              <w:rPr>
                <w:rFonts w:ascii="Arial" w:hAnsi="Arial" w:cs="Arial"/>
                <w:color w:val="000000"/>
              </w:rPr>
            </w:pPr>
            <w:r>
              <w:rPr>
                <w:rFonts w:ascii="Arial" w:hAnsi="Arial" w:cs="Arial"/>
                <w:color w:val="000000"/>
              </w:rPr>
              <w:t>Jun</w:t>
            </w:r>
          </w:p>
        </w:tc>
        <w:tc>
          <w:tcPr>
            <w:tcW w:w="1235" w:type="dxa"/>
            <w:noWrap/>
            <w:hideMark/>
          </w:tcPr>
          <w:p w14:paraId="1927F6AC"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1558</w:t>
            </w:r>
          </w:p>
        </w:tc>
        <w:tc>
          <w:tcPr>
            <w:tcW w:w="1170" w:type="dxa"/>
            <w:noWrap/>
            <w:hideMark/>
          </w:tcPr>
          <w:p w14:paraId="7B72CF44"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-34.6%</w:t>
            </w:r>
          </w:p>
        </w:tc>
        <w:tc>
          <w:tcPr>
            <w:tcW w:w="1170" w:type="dxa"/>
            <w:noWrap/>
            <w:hideMark/>
          </w:tcPr>
          <w:p w14:paraId="7E865A63"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-56.2%</w:t>
            </w:r>
          </w:p>
        </w:tc>
        <w:tc>
          <w:tcPr>
            <w:tcW w:w="1170" w:type="dxa"/>
            <w:noWrap/>
            <w:hideMark/>
          </w:tcPr>
          <w:p w14:paraId="03467D62"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-53.4%</w:t>
            </w:r>
          </w:p>
        </w:tc>
        <w:tc>
          <w:tcPr>
            <w:tcW w:w="1170" w:type="dxa"/>
            <w:noWrap/>
            <w:hideMark/>
          </w:tcPr>
          <w:p w14:paraId="4244BDFE"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-48.6%</w:t>
            </w:r>
          </w:p>
        </w:tc>
        <w:tc>
          <w:tcPr>
            <w:tcW w:w="1171" w:type="dxa"/>
            <w:noWrap/>
            <w:hideMark/>
          </w:tcPr>
          <w:p w14:paraId="62398540"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-48.7%</w:t>
            </w:r>
          </w:p>
        </w:tc>
      </w:tr>
      <w:tr w:rsidR="00F97783" w14:paraId="6A24E053"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CD86A2C" w14:textId="77777777" w:rsidR="00F97783" w:rsidRDefault="00F97783" w:rsidP="00F97783">
            <w:pPr>
              <w:rPr>
                <w:rFonts w:ascii="Arial" w:hAnsi="Arial" w:cs="Arial"/>
                <w:color w:val="000000"/>
              </w:rPr>
            </w:pPr>
            <w:r>
              <w:rPr>
                <w:rFonts w:ascii="Arial" w:hAnsi="Arial" w:cs="Arial"/>
                <w:color w:val="000000"/>
              </w:rPr>
              <w:t>Jul</w:t>
            </w:r>
          </w:p>
        </w:tc>
        <w:tc>
          <w:tcPr>
            <w:tcW w:w="1235" w:type="dxa"/>
            <w:noWrap/>
            <w:hideMark/>
          </w:tcPr>
          <w:p w14:paraId="356DCA17"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1265</w:t>
            </w:r>
          </w:p>
        </w:tc>
        <w:tc>
          <w:tcPr>
            <w:tcW w:w="1170" w:type="dxa"/>
            <w:noWrap/>
            <w:hideMark/>
          </w:tcPr>
          <w:p w14:paraId="10645F72"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-19.3%</w:t>
            </w:r>
          </w:p>
        </w:tc>
        <w:tc>
          <w:tcPr>
            <w:tcW w:w="1170" w:type="dxa"/>
            <w:noWrap/>
            <w:hideMark/>
          </w:tcPr>
          <w:p w14:paraId="75AE55C7"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-45.8%</w:t>
            </w:r>
          </w:p>
        </w:tc>
        <w:tc>
          <w:tcPr>
            <w:tcW w:w="1170" w:type="dxa"/>
            <w:noWrap/>
            <w:hideMark/>
          </w:tcPr>
          <w:p w14:paraId="3C1DAA6E"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-64.5%</w:t>
            </w:r>
          </w:p>
        </w:tc>
        <w:tc>
          <w:tcPr>
            <w:tcW w:w="1170" w:type="dxa"/>
            <w:noWrap/>
            <w:hideMark/>
          </w:tcPr>
          <w:p w14:paraId="5920109B"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-50.3%</w:t>
            </w:r>
          </w:p>
        </w:tc>
        <w:tc>
          <w:tcPr>
            <w:tcW w:w="1171" w:type="dxa"/>
            <w:noWrap/>
            <w:hideMark/>
          </w:tcPr>
          <w:p w14:paraId="3E29F18F"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-54.9%</w:t>
            </w:r>
          </w:p>
        </w:tc>
      </w:tr>
      <w:tr w:rsidR="00F97783" w14:paraId="28D92C86" w14:textId="77777777" w:rsidTr="00C97649">
        <w:trPr>
          <w:trHeight w:val="292"/>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3BEC724" w14:textId="77777777" w:rsidR="00F97783" w:rsidRDefault="00F97783" w:rsidP="00F97783">
            <w:pPr>
              <w:rPr>
                <w:rFonts w:ascii="Arial" w:hAnsi="Arial" w:cs="Arial"/>
                <w:color w:val="000000"/>
              </w:rPr>
            </w:pPr>
            <w:r>
              <w:rPr>
                <w:rFonts w:ascii="Arial" w:hAnsi="Arial" w:cs="Arial"/>
                <w:color w:val="000000"/>
              </w:rPr>
              <w:t>Aug</w:t>
            </w:r>
          </w:p>
        </w:tc>
        <w:tc>
          <w:tcPr>
            <w:tcW w:w="1235" w:type="dxa"/>
            <w:noWrap/>
            <w:hideMark/>
          </w:tcPr>
          <w:p w14:paraId="68EA74A3" w14:textId="77777777" w:rsidR="00F97783"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471</w:t>
            </w:r>
          </w:p>
        </w:tc>
        <w:tc>
          <w:tcPr>
            <w:tcW w:w="1170" w:type="dxa"/>
            <w:noWrap/>
            <w:hideMark/>
          </w:tcPr>
          <w:p w14:paraId="0504DC71"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-82.5%</w:t>
            </w:r>
          </w:p>
        </w:tc>
        <w:tc>
          <w:tcPr>
            <w:tcW w:w="1170" w:type="dxa"/>
            <w:noWrap/>
            <w:hideMark/>
          </w:tcPr>
          <w:p w14:paraId="26898B9B"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-83.4%</w:t>
            </w:r>
          </w:p>
        </w:tc>
        <w:tc>
          <w:tcPr>
            <w:tcW w:w="1170" w:type="dxa"/>
            <w:noWrap/>
            <w:hideMark/>
          </w:tcPr>
          <w:p w14:paraId="05BD87C3"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-86.8%</w:t>
            </w:r>
          </w:p>
        </w:tc>
        <w:tc>
          <w:tcPr>
            <w:tcW w:w="1170" w:type="dxa"/>
            <w:noWrap/>
            <w:hideMark/>
          </w:tcPr>
          <w:p w14:paraId="530DFE22"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-84.0%</w:t>
            </w:r>
          </w:p>
        </w:tc>
        <w:tc>
          <w:tcPr>
            <w:tcW w:w="1171" w:type="dxa"/>
            <w:noWrap/>
            <w:hideMark/>
          </w:tcPr>
          <w:p w14:paraId="5ADB4454" w14:textId="77777777" w:rsidR="00F97783" w:rsidRPr="007100CC" w:rsidRDefault="00F97783" w:rsidP="00F977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100CC">
              <w:rPr>
                <w:rFonts w:ascii="Arial" w:hAnsi="Arial" w:cs="Arial"/>
                <w:color w:val="FF0000"/>
              </w:rPr>
              <w:t>-89.2%</w:t>
            </w:r>
          </w:p>
        </w:tc>
      </w:tr>
    </w:tbl>
    <w:p w14:paraId="37245F27" w14:textId="4DAAC336" w:rsidR="00CA1DA0" w:rsidRPr="001975FB" w:rsidRDefault="00862D32" w:rsidP="007004B1">
      <w:pPr>
        <w:pStyle w:val="ListParagraph"/>
        <w:rPr>
          <w:rFonts w:ascii="Arial" w:hAnsi="Arial" w:cs="Arial"/>
          <w:i/>
          <w:iCs/>
          <w:sz w:val="18"/>
          <w:szCs w:val="18"/>
        </w:rPr>
      </w:pPr>
      <w:r w:rsidRPr="007004B1">
        <w:rPr>
          <w:rFonts w:ascii="Arial" w:hAnsi="Arial" w:cs="Arial"/>
        </w:rPr>
        <w:br/>
      </w:r>
      <w:r w:rsidR="007421FE" w:rsidRPr="001975FB">
        <w:rPr>
          <w:rFonts w:ascii="Arial" w:hAnsi="Arial" w:cs="Arial"/>
          <w:i/>
          <w:iCs/>
          <w:sz w:val="18"/>
          <w:szCs w:val="18"/>
        </w:rPr>
        <w:t>*Data from Real Estate Institute of Victoria</w:t>
      </w:r>
    </w:p>
    <w:p w14:paraId="5060EA1F" w14:textId="77777777" w:rsidR="001975FB" w:rsidRDefault="001975FB" w:rsidP="00E83DB4">
      <w:pPr>
        <w:rPr>
          <w:rFonts w:ascii="Arial" w:hAnsi="Arial" w:cs="Arial"/>
        </w:rPr>
      </w:pPr>
    </w:p>
    <w:p w14:paraId="3C4B13DD" w14:textId="5D8B9F08" w:rsidR="003E27C4" w:rsidRPr="00D02E2C" w:rsidRDefault="00E83DB4" w:rsidP="00E83DB4">
      <w:pPr>
        <w:rPr>
          <w:rFonts w:ascii="Arial" w:hAnsi="Arial" w:cs="Arial"/>
        </w:rPr>
      </w:pPr>
      <w:r w:rsidRPr="00D02E2C">
        <w:rPr>
          <w:rFonts w:ascii="Arial" w:hAnsi="Arial" w:cs="Arial"/>
        </w:rPr>
        <w:t xml:space="preserve">Real estate is a low risk sector. </w:t>
      </w:r>
      <w:r w:rsidR="007F7D25" w:rsidRPr="00D02E2C">
        <w:rPr>
          <w:rFonts w:ascii="Arial" w:hAnsi="Arial" w:cs="Arial"/>
        </w:rPr>
        <w:t xml:space="preserve">Property visits for private appointments, opens or auctions are always supervised by the presence of at least one real estate professional. </w:t>
      </w:r>
      <w:r w:rsidR="00007C30" w:rsidRPr="00D02E2C">
        <w:rPr>
          <w:rFonts w:ascii="Arial" w:hAnsi="Arial" w:cs="Arial"/>
        </w:rPr>
        <w:t>The sector has embraced the COVID-Safe measures</w:t>
      </w:r>
      <w:r w:rsidR="003E27C4" w:rsidRPr="00D02E2C">
        <w:rPr>
          <w:rFonts w:ascii="Arial" w:hAnsi="Arial" w:cs="Arial"/>
        </w:rPr>
        <w:t xml:space="preserve">. There has been no recorded instance of transmission through real estate activity. </w:t>
      </w:r>
    </w:p>
    <w:p w14:paraId="6F061C79" w14:textId="31027689" w:rsidR="009E2312" w:rsidRDefault="003E27C4" w:rsidP="00E83DB4">
      <w:pPr>
        <w:rPr>
          <w:rFonts w:ascii="Arial" w:hAnsi="Arial" w:cs="Arial"/>
        </w:rPr>
      </w:pPr>
      <w:r w:rsidRPr="00D02E2C">
        <w:rPr>
          <w:rFonts w:ascii="Arial" w:hAnsi="Arial" w:cs="Arial"/>
        </w:rPr>
        <w:t xml:space="preserve">We urge you to </w:t>
      </w:r>
      <w:r w:rsidR="005A349A" w:rsidRPr="00D02E2C">
        <w:rPr>
          <w:rFonts w:ascii="Arial" w:hAnsi="Arial" w:cs="Arial"/>
        </w:rPr>
        <w:t xml:space="preserve">take a balanced view of the situation and keep the property market open. Not doing so will </w:t>
      </w:r>
      <w:r w:rsidR="00D02E2C" w:rsidRPr="00D02E2C">
        <w:rPr>
          <w:rFonts w:ascii="Arial" w:hAnsi="Arial" w:cs="Arial"/>
        </w:rPr>
        <w:t xml:space="preserve">impact every Victorian. </w:t>
      </w:r>
    </w:p>
    <w:p w14:paraId="468A465A" w14:textId="0A1B19B4" w:rsidR="001975FB" w:rsidRDefault="001975FB" w:rsidP="00E83DB4">
      <w:pPr>
        <w:rPr>
          <w:rFonts w:ascii="Arial" w:hAnsi="Arial" w:cs="Arial"/>
        </w:rPr>
      </w:pPr>
      <w:r>
        <w:rPr>
          <w:rFonts w:ascii="Arial" w:hAnsi="Arial" w:cs="Arial"/>
        </w:rPr>
        <w:t>Yours sincerely,</w:t>
      </w:r>
    </w:p>
    <w:p w14:paraId="4CB5C41D" w14:textId="0AC75234" w:rsidR="001975FB" w:rsidRPr="001975FB" w:rsidRDefault="001975FB" w:rsidP="00E83DB4">
      <w:pPr>
        <w:rPr>
          <w:rFonts w:ascii="Arial" w:hAnsi="Arial" w:cs="Arial"/>
          <w:i/>
          <w:iCs/>
        </w:rPr>
      </w:pPr>
      <w:r w:rsidRPr="001975FB">
        <w:rPr>
          <w:rFonts w:ascii="Arial" w:hAnsi="Arial" w:cs="Arial"/>
          <w:i/>
          <w:iCs/>
          <w:highlight w:val="yellow"/>
        </w:rPr>
        <w:t>&lt;Your details&gt;</w:t>
      </w:r>
    </w:p>
    <w:p w14:paraId="0F7BE485" w14:textId="77777777" w:rsidR="001975FB" w:rsidRPr="00D02E2C" w:rsidRDefault="001975FB" w:rsidP="00E83DB4">
      <w:pPr>
        <w:rPr>
          <w:rFonts w:ascii="Arial" w:hAnsi="Arial" w:cs="Arial"/>
        </w:rPr>
      </w:pPr>
    </w:p>
    <w:sectPr w:rsidR="001975FB" w:rsidRPr="00D0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63D32"/>
    <w:multiLevelType w:val="hybridMultilevel"/>
    <w:tmpl w:val="E91EA9FA"/>
    <w:lvl w:ilvl="0" w:tplc="5680E692">
      <w:start w:val="2"/>
      <w:numFmt w:val="bullet"/>
      <w:lvlText w:val="-"/>
      <w:lvlJc w:val="left"/>
      <w:pPr>
        <w:ind w:left="1800" w:hanging="360"/>
      </w:pPr>
      <w:rPr>
        <w:rFonts w:ascii="Arial" w:eastAsiaTheme="minorHAns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34B7173F"/>
    <w:multiLevelType w:val="hybridMultilevel"/>
    <w:tmpl w:val="E620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E3770"/>
    <w:multiLevelType w:val="hybridMultilevel"/>
    <w:tmpl w:val="F8D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65F2A"/>
    <w:multiLevelType w:val="hybridMultilevel"/>
    <w:tmpl w:val="346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09"/>
    <w:rsid w:val="00007C30"/>
    <w:rsid w:val="00014353"/>
    <w:rsid w:val="00022F91"/>
    <w:rsid w:val="000530A9"/>
    <w:rsid w:val="000617F9"/>
    <w:rsid w:val="000700A1"/>
    <w:rsid w:val="00072816"/>
    <w:rsid w:val="000775BA"/>
    <w:rsid w:val="00087CDD"/>
    <w:rsid w:val="0009307B"/>
    <w:rsid w:val="000B27FC"/>
    <w:rsid w:val="000D2147"/>
    <w:rsid w:val="000E495F"/>
    <w:rsid w:val="000F406C"/>
    <w:rsid w:val="00112529"/>
    <w:rsid w:val="001458D4"/>
    <w:rsid w:val="0015099D"/>
    <w:rsid w:val="00154735"/>
    <w:rsid w:val="00173A8F"/>
    <w:rsid w:val="0018445D"/>
    <w:rsid w:val="00191420"/>
    <w:rsid w:val="001975FB"/>
    <w:rsid w:val="001C061A"/>
    <w:rsid w:val="001E3744"/>
    <w:rsid w:val="00240375"/>
    <w:rsid w:val="00293D8F"/>
    <w:rsid w:val="00296F6F"/>
    <w:rsid w:val="002E22C4"/>
    <w:rsid w:val="00322F3D"/>
    <w:rsid w:val="00352436"/>
    <w:rsid w:val="003C7764"/>
    <w:rsid w:val="003D361B"/>
    <w:rsid w:val="003D516E"/>
    <w:rsid w:val="003E27C4"/>
    <w:rsid w:val="003F7494"/>
    <w:rsid w:val="004047E7"/>
    <w:rsid w:val="004448DC"/>
    <w:rsid w:val="00451684"/>
    <w:rsid w:val="004702D4"/>
    <w:rsid w:val="0047128F"/>
    <w:rsid w:val="004862A3"/>
    <w:rsid w:val="00487356"/>
    <w:rsid w:val="00487BF3"/>
    <w:rsid w:val="0049360B"/>
    <w:rsid w:val="004E75C2"/>
    <w:rsid w:val="004F187E"/>
    <w:rsid w:val="00506A96"/>
    <w:rsid w:val="005419FD"/>
    <w:rsid w:val="00545597"/>
    <w:rsid w:val="005A349A"/>
    <w:rsid w:val="005B7514"/>
    <w:rsid w:val="005E5D4C"/>
    <w:rsid w:val="005F4A5A"/>
    <w:rsid w:val="006033D8"/>
    <w:rsid w:val="00622CBA"/>
    <w:rsid w:val="0068562B"/>
    <w:rsid w:val="006E4AB1"/>
    <w:rsid w:val="006F43C3"/>
    <w:rsid w:val="006F619B"/>
    <w:rsid w:val="007004B1"/>
    <w:rsid w:val="007034F0"/>
    <w:rsid w:val="007100CC"/>
    <w:rsid w:val="007421FE"/>
    <w:rsid w:val="00791EAC"/>
    <w:rsid w:val="007E4C62"/>
    <w:rsid w:val="007F3B00"/>
    <w:rsid w:val="007F7D25"/>
    <w:rsid w:val="008011AA"/>
    <w:rsid w:val="00833F1D"/>
    <w:rsid w:val="00862D32"/>
    <w:rsid w:val="00866296"/>
    <w:rsid w:val="00892BA6"/>
    <w:rsid w:val="008A05F5"/>
    <w:rsid w:val="008A3989"/>
    <w:rsid w:val="0091371F"/>
    <w:rsid w:val="00972445"/>
    <w:rsid w:val="00985230"/>
    <w:rsid w:val="00986357"/>
    <w:rsid w:val="009E2312"/>
    <w:rsid w:val="00A04459"/>
    <w:rsid w:val="00A122D8"/>
    <w:rsid w:val="00A12E1D"/>
    <w:rsid w:val="00A324B4"/>
    <w:rsid w:val="00A40966"/>
    <w:rsid w:val="00A66F24"/>
    <w:rsid w:val="00A76462"/>
    <w:rsid w:val="00A8116C"/>
    <w:rsid w:val="00AA3A1A"/>
    <w:rsid w:val="00AC2548"/>
    <w:rsid w:val="00AE4AB3"/>
    <w:rsid w:val="00AF53D7"/>
    <w:rsid w:val="00B01C14"/>
    <w:rsid w:val="00B024CD"/>
    <w:rsid w:val="00B54861"/>
    <w:rsid w:val="00B55BDB"/>
    <w:rsid w:val="00B6057D"/>
    <w:rsid w:val="00B67A7F"/>
    <w:rsid w:val="00BA1D77"/>
    <w:rsid w:val="00BB12B8"/>
    <w:rsid w:val="00BB6D82"/>
    <w:rsid w:val="00BC795C"/>
    <w:rsid w:val="00BD3025"/>
    <w:rsid w:val="00C0311A"/>
    <w:rsid w:val="00C32279"/>
    <w:rsid w:val="00C565C2"/>
    <w:rsid w:val="00C97649"/>
    <w:rsid w:val="00CA1DA0"/>
    <w:rsid w:val="00D02E2C"/>
    <w:rsid w:val="00D16932"/>
    <w:rsid w:val="00D3640C"/>
    <w:rsid w:val="00D70C0F"/>
    <w:rsid w:val="00DB733D"/>
    <w:rsid w:val="00DC3748"/>
    <w:rsid w:val="00DE549A"/>
    <w:rsid w:val="00E04825"/>
    <w:rsid w:val="00E31DF1"/>
    <w:rsid w:val="00E523DB"/>
    <w:rsid w:val="00E679C2"/>
    <w:rsid w:val="00E83DB4"/>
    <w:rsid w:val="00F01B60"/>
    <w:rsid w:val="00F12574"/>
    <w:rsid w:val="00F3409E"/>
    <w:rsid w:val="00F406BA"/>
    <w:rsid w:val="00F651F2"/>
    <w:rsid w:val="00F73F87"/>
    <w:rsid w:val="00F82709"/>
    <w:rsid w:val="00F87700"/>
    <w:rsid w:val="00F97783"/>
    <w:rsid w:val="00FB41BF"/>
    <w:rsid w:val="00FB6D6D"/>
    <w:rsid w:val="00FC2858"/>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1865"/>
  <w15:chartTrackingRefBased/>
  <w15:docId w15:val="{CED4B6DC-2908-4053-AD61-815E68B9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00"/>
    <w:pPr>
      <w:ind w:left="720"/>
      <w:contextualSpacing/>
    </w:pPr>
  </w:style>
  <w:style w:type="paragraph" w:styleId="BalloonText">
    <w:name w:val="Balloon Text"/>
    <w:basedOn w:val="Normal"/>
    <w:link w:val="BalloonTextChar"/>
    <w:uiPriority w:val="99"/>
    <w:semiHidden/>
    <w:unhideWhenUsed/>
    <w:rsid w:val="00972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45"/>
    <w:rPr>
      <w:rFonts w:ascii="Segoe UI" w:hAnsi="Segoe UI" w:cs="Segoe UI"/>
      <w:sz w:val="18"/>
      <w:szCs w:val="18"/>
    </w:rPr>
  </w:style>
  <w:style w:type="table" w:styleId="GridTable1Light">
    <w:name w:val="Grid Table 1 Light"/>
    <w:basedOn w:val="TableNormal"/>
    <w:uiPriority w:val="46"/>
    <w:rsid w:val="007100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33B83A5999A41B76082E32226FD8A" ma:contentTypeVersion="12" ma:contentTypeDescription="Create a new document." ma:contentTypeScope="" ma:versionID="223d4dfe86c502019f957cc125bcc451">
  <xsd:schema xmlns:xsd="http://www.w3.org/2001/XMLSchema" xmlns:xs="http://www.w3.org/2001/XMLSchema" xmlns:p="http://schemas.microsoft.com/office/2006/metadata/properties" xmlns:ns2="19a28f13-75ee-4bd2-918b-b904267ee1c9" xmlns:ns3="ec876344-0073-4290-98f7-c99ed5545966" targetNamespace="http://schemas.microsoft.com/office/2006/metadata/properties" ma:root="true" ma:fieldsID="51eee48be025b81c90e4e8e0b984dbbb" ns2:_="" ns3:_="">
    <xsd:import namespace="19a28f13-75ee-4bd2-918b-b904267ee1c9"/>
    <xsd:import namespace="ec876344-0073-4290-98f7-c99ed5545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28f13-75ee-4bd2-918b-b904267ee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76344-0073-4290-98f7-c99ed55459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94C36-73CB-41AD-8A88-080679D1A164}">
  <ds:schemaRefs>
    <ds:schemaRef ds:uri="http://schemas.microsoft.com/sharepoint/v3/contenttype/forms"/>
  </ds:schemaRefs>
</ds:datastoreItem>
</file>

<file path=customXml/itemProps2.xml><?xml version="1.0" encoding="utf-8"?>
<ds:datastoreItem xmlns:ds="http://schemas.openxmlformats.org/officeDocument/2006/customXml" ds:itemID="{E781F23D-AF53-4F03-A04A-510D898FF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28f13-75ee-4bd2-918b-b904267ee1c9"/>
    <ds:schemaRef ds:uri="ec876344-0073-4290-98f7-c99ed554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F0482-A15F-4F91-9297-84D89872C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Bhalla</dc:creator>
  <cp:keywords/>
  <dc:description/>
  <cp:lastModifiedBy>Sarika Bhalla</cp:lastModifiedBy>
  <cp:revision>121</cp:revision>
  <dcterms:created xsi:type="dcterms:W3CDTF">2020-09-03T04:19:00Z</dcterms:created>
  <dcterms:modified xsi:type="dcterms:W3CDTF">2020-09-04T02:09:00Z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0x0101009D133B83A5999A41B76082E32226FD8A</vt:lpwstr>
  </property>
</Properties>
</file>